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3448" w14:textId="77777777" w:rsidR="00BD1C0E" w:rsidRPr="00BD1C0E" w:rsidRDefault="00BD1C0E" w:rsidP="00BD1C0E">
      <w:pPr>
        <w:keepNext/>
        <w:pageBreakBefore/>
        <w:spacing w:after="0" w:line="240" w:lineRule="auto"/>
        <w:outlineLvl w:val="0"/>
        <w:rPr>
          <w:rFonts w:ascii="Arial Black" w:eastAsia="Calibri" w:hAnsi="Arial Black" w:cs="Times New Roman"/>
          <w:b/>
          <w:color w:val="404040"/>
          <w:kern w:val="0"/>
          <w:sz w:val="32"/>
          <w:szCs w:val="20"/>
          <w14:ligatures w14:val="none"/>
        </w:rPr>
      </w:pPr>
      <w:bookmarkStart w:id="0" w:name="_Toc175337741"/>
      <w:bookmarkStart w:id="1" w:name="_Toc210737888"/>
      <w:bookmarkStart w:id="2" w:name="_Hlk172190043"/>
      <w:bookmarkStart w:id="3" w:name="_Hlk171372222"/>
      <w:r w:rsidRPr="00BD1C0E">
        <w:rPr>
          <w:rFonts w:ascii="Arial Black" w:eastAsia="Calibri" w:hAnsi="Arial Black" w:cs="Times New Roman"/>
          <w:b/>
          <w:color w:val="404040"/>
          <w:kern w:val="0"/>
          <w:sz w:val="32"/>
          <w:szCs w:val="20"/>
          <w14:ligatures w14:val="none"/>
        </w:rPr>
        <w:t>2.9 Medical Conditions in Children</w:t>
      </w:r>
      <w:bookmarkEnd w:id="0"/>
      <w:bookmarkEnd w:id="1"/>
      <w:r w:rsidRPr="00BD1C0E">
        <w:rPr>
          <w:rFonts w:ascii="Arial Black" w:eastAsia="Calibri" w:hAnsi="Arial Black" w:cs="Times New Roman"/>
          <w:b/>
          <w:color w:val="404040"/>
          <w:kern w:val="0"/>
          <w:sz w:val="32"/>
          <w:szCs w:val="20"/>
          <w14:ligatures w14:val="none"/>
        </w:rPr>
        <w:t xml:space="preserve"> </w:t>
      </w:r>
    </w:p>
    <w:p w14:paraId="38F69688" w14:textId="77777777" w:rsidR="00BD1C0E" w:rsidRPr="00BD1C0E" w:rsidRDefault="00BD1C0E" w:rsidP="00BD1C0E">
      <w:pPr>
        <w:shd w:val="clear" w:color="auto" w:fill="CED4DA"/>
        <w:spacing w:before="120" w:after="240" w:line="240" w:lineRule="auto"/>
        <w:rPr>
          <w:rFonts w:ascii="Arial" w:eastAsia="Calibri" w:hAnsi="Arial" w:cs="Arial"/>
          <w:kern w:val="0"/>
          <w:sz w:val="32"/>
          <w:szCs w:val="22"/>
          <w:lang w:bidi="th-TH"/>
          <w14:ligatures w14:val="none"/>
        </w:rPr>
      </w:pPr>
      <w:r w:rsidRPr="00BD1C0E">
        <w:rPr>
          <w:rFonts w:ascii="Arial" w:eastAsia="Calibri" w:hAnsi="Arial" w:cs="Arial"/>
          <w:kern w:val="0"/>
          <w:sz w:val="32"/>
          <w:szCs w:val="22"/>
          <w:lang w:bidi="th-TH"/>
          <w14:ligatures w14:val="none"/>
        </w:rPr>
        <w:t>Policy Statement</w:t>
      </w:r>
    </w:p>
    <w:p w14:paraId="66F9BA38" w14:textId="77777777" w:rsidR="00BD1C0E" w:rsidRPr="00BD1C0E" w:rsidRDefault="00BD1C0E" w:rsidP="00BD1C0E">
      <w:pPr>
        <w:spacing w:after="0" w:line="240" w:lineRule="auto"/>
        <w:rPr>
          <w:rFonts w:ascii="Arial" w:eastAsia="Calibri" w:hAnsi="Arial" w:cs="Arial"/>
          <w:i/>
          <w:color w:val="7F7F7F"/>
          <w:kern w:val="0"/>
          <w:sz w:val="22"/>
          <w:szCs w:val="22"/>
          <w14:ligatures w14:val="none"/>
        </w:rPr>
      </w:pPr>
      <w:bookmarkStart w:id="4" w:name="_Hlk167222865"/>
      <w:bookmarkEnd w:id="2"/>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 xml:space="preserve"> recognises that many children attending have specific health needs and medical conditions including asthma, diabetes and a risk of anaphylaxis and we are committed to proactively planning and implementing robust practices to ensure their health, safety and wellbeing are cared for.  </w:t>
      </w:r>
      <w:r w:rsidRPr="00BD1C0E">
        <w:rPr>
          <w:rFonts w:ascii="Arial" w:eastAsia="Calibri" w:hAnsi="Arial" w:cs="Arial"/>
          <w:kern w:val="0"/>
          <w:sz w:val="22"/>
          <w:szCs w:val="22"/>
          <w:lang w:bidi="he-IL"/>
          <w14:ligatures w14:val="none"/>
        </w:rPr>
        <w:t>This policy outlines our commitment to a planned and responsive approach to managing medical conditions which meets all legislative compliance and aligns with child safe practices</w:t>
      </w:r>
      <w:r w:rsidRPr="00BD1C0E">
        <w:rPr>
          <w:rFonts w:ascii="Arial" w:eastAsia="Calibri" w:hAnsi="Arial" w:cs="Times New Roman"/>
          <w:kern w:val="0"/>
          <w:sz w:val="22"/>
          <w:szCs w:val="22"/>
          <w14:ligatures w14:val="none"/>
        </w:rPr>
        <w:t>.</w:t>
      </w:r>
    </w:p>
    <w:bookmarkEnd w:id="4"/>
    <w:p w14:paraId="1569D5E1" w14:textId="77777777" w:rsidR="00BD1C0E" w:rsidRPr="00BD1C0E" w:rsidRDefault="00BD1C0E" w:rsidP="00BD1C0E">
      <w:pPr>
        <w:spacing w:after="0" w:line="240" w:lineRule="auto"/>
        <w:jc w:val="both"/>
        <w:rPr>
          <w:rFonts w:ascii="Arial" w:eastAsia="Calibri" w:hAnsi="Arial" w:cs="Times New Roman"/>
          <w:kern w:val="0"/>
          <w:sz w:val="22"/>
          <w:szCs w:val="22"/>
          <w14:ligatures w14:val="none"/>
        </w:rPr>
      </w:pPr>
    </w:p>
    <w:p w14:paraId="183EE2EC" w14:textId="77777777" w:rsidR="00BD1C0E" w:rsidRPr="00BD1C0E" w:rsidRDefault="00BD1C0E" w:rsidP="00BD1C0E">
      <w:pPr>
        <w:spacing w:after="0" w:line="240" w:lineRule="auto"/>
        <w:jc w:val="both"/>
        <w:rPr>
          <w:rFonts w:ascii="Arial" w:eastAsia="Calibri" w:hAnsi="Arial" w:cs="Times New Roman"/>
          <w:kern w:val="0"/>
          <w:sz w:val="22"/>
          <w:szCs w:val="22"/>
          <w14:ligatures w14:val="none"/>
        </w:rPr>
      </w:pPr>
      <w:bookmarkStart w:id="5" w:name="_Hlk167222922"/>
      <w:r w:rsidRPr="00BD1C0E">
        <w:rPr>
          <w:rFonts w:ascii="Arial" w:eastAsia="Calibri" w:hAnsi="Arial" w:cs="Times New Roman"/>
          <w:kern w:val="0"/>
          <w:sz w:val="22"/>
          <w:szCs w:val="22"/>
          <w14:ligatures w14:val="none"/>
        </w:rPr>
        <w:t>T</w:t>
      </w:r>
      <w:r w:rsidRPr="00BD1C0E">
        <w:rPr>
          <w:rFonts w:ascii="Arial" w:eastAsia="Calibri" w:hAnsi="Arial" w:cs="Arial"/>
          <w:kern w:val="0"/>
          <w:sz w:val="22"/>
          <w:szCs w:val="22"/>
          <w:lang w:bidi="he-IL"/>
          <w14:ligatures w14:val="none"/>
        </w:rPr>
        <w:t>he Service</w:t>
      </w:r>
      <w:r w:rsidRPr="00BD1C0E">
        <w:rPr>
          <w:rFonts w:ascii="Arial" w:eastAsia="Calibri" w:hAnsi="Arial" w:cs="Arial"/>
          <w:kern w:val="0"/>
          <w:sz w:val="22"/>
          <w:szCs w:val="22"/>
          <w14:ligatures w14:val="none"/>
        </w:rPr>
        <w:t xml:space="preserve"> understands</w:t>
      </w:r>
      <w:r w:rsidRPr="00BD1C0E">
        <w:rPr>
          <w:rFonts w:ascii="Arial" w:eastAsia="Calibri" w:hAnsi="Arial" w:cs="Times New Roman"/>
          <w:kern w:val="0"/>
          <w:sz w:val="22"/>
          <w:szCs w:val="22"/>
          <w14:ligatures w14:val="none"/>
        </w:rPr>
        <w:t xml:space="preserve"> some children have highly sensitive and potentially life-threatening conditions and the effective management and responsiveness of these medical needs are a critical aspect of their care and our duty of care. For all children with additional health needs or relevant medical conditions, we will ensure that:</w:t>
      </w:r>
    </w:p>
    <w:p w14:paraId="3F942478" w14:textId="77777777" w:rsidR="00BD1C0E" w:rsidRPr="00BD1C0E" w:rsidRDefault="00BD1C0E" w:rsidP="00295FF9">
      <w:pPr>
        <w:numPr>
          <w:ilvl w:val="0"/>
          <w:numId w:val="48"/>
        </w:numPr>
        <w:spacing w:after="0" w:line="240" w:lineRule="auto"/>
        <w:contextualSpacing/>
        <w:jc w:val="both"/>
        <w:rPr>
          <w:rFonts w:ascii="Arial" w:eastAsia="Calibri" w:hAnsi="Arial" w:cs="Times New Roman"/>
          <w:kern w:val="0"/>
          <w:sz w:val="22"/>
          <w:szCs w:val="22"/>
          <w14:ligatures w14:val="none"/>
        </w:rPr>
      </w:pPr>
      <w:r w:rsidRPr="00BD1C0E">
        <w:rPr>
          <w:rFonts w:ascii="Arial" w:eastAsia="Calibri" w:hAnsi="Arial" w:cs="Times New Roman"/>
          <w:kern w:val="0"/>
          <w:sz w:val="22"/>
          <w:szCs w:val="22"/>
          <w14:ligatures w14:val="none"/>
        </w:rPr>
        <w:t>A comprehensive Medical Management Plan is provided by their medical practitioner and is easily accessible to staff.</w:t>
      </w:r>
    </w:p>
    <w:p w14:paraId="3147D3EE" w14:textId="77777777" w:rsidR="00BD1C0E" w:rsidRPr="00BD1C0E" w:rsidRDefault="00BD1C0E" w:rsidP="00295FF9">
      <w:pPr>
        <w:numPr>
          <w:ilvl w:val="0"/>
          <w:numId w:val="48"/>
        </w:numPr>
        <w:spacing w:after="0" w:line="240" w:lineRule="auto"/>
        <w:contextualSpacing/>
        <w:jc w:val="both"/>
        <w:rPr>
          <w:rFonts w:ascii="Arial" w:eastAsia="Calibri" w:hAnsi="Arial" w:cs="Times New Roman"/>
          <w:kern w:val="0"/>
          <w:sz w:val="22"/>
          <w:szCs w:val="22"/>
          <w14:ligatures w14:val="none"/>
        </w:rPr>
      </w:pPr>
      <w:r w:rsidRPr="00BD1C0E">
        <w:rPr>
          <w:rFonts w:ascii="Arial" w:eastAsia="Calibri" w:hAnsi="Arial" w:cs="Times New Roman"/>
          <w:kern w:val="0"/>
          <w:sz w:val="22"/>
          <w:szCs w:val="22"/>
          <w14:ligatures w14:val="none"/>
        </w:rPr>
        <w:t>A Risk Minimisation Plan is developed in collaboration with families to identify and address risks in our environment.</w:t>
      </w:r>
    </w:p>
    <w:p w14:paraId="2B9A1E1D" w14:textId="77777777" w:rsidR="00BD1C0E" w:rsidRPr="00BD1C0E" w:rsidRDefault="00BD1C0E" w:rsidP="00295FF9">
      <w:pPr>
        <w:numPr>
          <w:ilvl w:val="0"/>
          <w:numId w:val="48"/>
        </w:numPr>
        <w:spacing w:after="0" w:line="240" w:lineRule="auto"/>
        <w:contextualSpacing/>
        <w:jc w:val="both"/>
        <w:rPr>
          <w:rFonts w:ascii="Arial" w:eastAsia="Calibri" w:hAnsi="Arial" w:cs="Times New Roman"/>
          <w:kern w:val="0"/>
          <w:sz w:val="22"/>
          <w:szCs w:val="22"/>
          <w14:ligatures w14:val="none"/>
        </w:rPr>
      </w:pPr>
      <w:r w:rsidRPr="00BD1C0E">
        <w:rPr>
          <w:rFonts w:ascii="Arial" w:eastAsia="Calibri" w:hAnsi="Arial" w:cs="Times New Roman"/>
          <w:kern w:val="0"/>
          <w:sz w:val="22"/>
          <w:szCs w:val="22"/>
          <w14:ligatures w14:val="none"/>
        </w:rPr>
        <w:t>A Communication Plan is embedded within these plans to ensure all staff are informed and to provide clear protocols for updating information and actions.</w:t>
      </w:r>
    </w:p>
    <w:bookmarkEnd w:id="5"/>
    <w:p w14:paraId="52821168" w14:textId="77777777" w:rsidR="00BD1C0E" w:rsidRPr="00BD1C0E" w:rsidRDefault="00BD1C0E" w:rsidP="00BD1C0E">
      <w:pPr>
        <w:spacing w:after="0" w:line="240" w:lineRule="auto"/>
        <w:jc w:val="both"/>
        <w:rPr>
          <w:rFonts w:ascii="Arial" w:eastAsia="Calibri" w:hAnsi="Arial" w:cs="Times New Roman"/>
          <w:kern w:val="0"/>
          <w:sz w:val="22"/>
          <w:szCs w:val="22"/>
          <w14:ligatures w14:val="none"/>
        </w:rPr>
      </w:pPr>
    </w:p>
    <w:p w14:paraId="62E29893" w14:textId="77777777" w:rsidR="00BD1C0E" w:rsidRPr="00BD1C0E" w:rsidRDefault="00BD1C0E" w:rsidP="00BD1C0E">
      <w:pPr>
        <w:spacing w:after="0" w:line="240" w:lineRule="auto"/>
        <w:jc w:val="both"/>
        <w:rPr>
          <w:rFonts w:ascii="Arial" w:eastAsia="Calibri" w:hAnsi="Arial" w:cs="Times New Roman"/>
          <w:kern w:val="0"/>
          <w:sz w:val="22"/>
          <w:szCs w:val="22"/>
          <w14:ligatures w14:val="none"/>
        </w:rPr>
      </w:pPr>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 xml:space="preserve"> </w:t>
      </w:r>
      <w:r w:rsidRPr="00BD1C0E">
        <w:rPr>
          <w:rFonts w:ascii="Arial" w:eastAsia="Calibri" w:hAnsi="Arial" w:cs="Times New Roman"/>
          <w:kern w:val="0"/>
          <w:sz w:val="22"/>
          <w:szCs w:val="22"/>
          <w14:ligatures w14:val="none"/>
        </w:rPr>
        <w:t xml:space="preserve">is committed to ensuring our educators are equipped with the knowledge, </w:t>
      </w:r>
      <w:bookmarkStart w:id="6" w:name="_Hlk208265511"/>
      <w:r w:rsidRPr="00BD1C0E">
        <w:rPr>
          <w:rFonts w:ascii="Arial" w:eastAsia="Calibri" w:hAnsi="Arial" w:cs="Times New Roman"/>
          <w:kern w:val="0"/>
          <w:sz w:val="22"/>
          <w:szCs w:val="22"/>
          <w14:ligatures w14:val="none"/>
        </w:rPr>
        <w:t xml:space="preserve">skills and confidence </w:t>
      </w:r>
      <w:bookmarkEnd w:id="6"/>
      <w:r w:rsidRPr="00BD1C0E">
        <w:rPr>
          <w:rFonts w:ascii="Arial" w:eastAsia="Calibri" w:hAnsi="Arial" w:cs="Times New Roman"/>
          <w:kern w:val="0"/>
          <w:sz w:val="22"/>
          <w:szCs w:val="22"/>
          <w14:ligatures w14:val="none"/>
        </w:rPr>
        <w:t xml:space="preserve">to support children’s medical needs. The </w:t>
      </w:r>
      <w:r w:rsidRPr="00BD1C0E">
        <w:rPr>
          <w:rFonts w:ascii="Arial" w:eastAsia="Calibri" w:hAnsi="Arial" w:cs="Arial"/>
          <w:kern w:val="0"/>
          <w:sz w:val="22"/>
          <w:szCs w:val="22"/>
          <w:lang w:bidi="he-IL"/>
          <w14:ligatures w14:val="none"/>
        </w:rPr>
        <w:t>Approved Provider</w:t>
      </w:r>
      <w:r w:rsidRPr="00BD1C0E">
        <w:rPr>
          <w:rFonts w:ascii="Arial" w:eastAsia="Calibri" w:hAnsi="Arial" w:cs="Arial"/>
          <w:kern w:val="0"/>
          <w:sz w:val="22"/>
          <w:szCs w:val="22"/>
          <w14:ligatures w14:val="none"/>
        </w:rPr>
        <w:t xml:space="preserve"> </w:t>
      </w:r>
      <w:r w:rsidRPr="00BD1C0E">
        <w:rPr>
          <w:rFonts w:ascii="Arial" w:eastAsia="Calibri" w:hAnsi="Arial" w:cs="Times New Roman"/>
          <w:kern w:val="0"/>
          <w:sz w:val="22"/>
          <w:szCs w:val="22"/>
          <w14:ligatures w14:val="none"/>
        </w:rPr>
        <w:t xml:space="preserve">will seek to ensure all children in attendance receive the highest level of care and protection. Where relevant, additional training, resources and knowledge will be provided to educators to support the practices of </w:t>
      </w:r>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 xml:space="preserve"> </w:t>
      </w:r>
      <w:r w:rsidRPr="00BD1C0E">
        <w:rPr>
          <w:rFonts w:ascii="Arial" w:eastAsia="Calibri" w:hAnsi="Arial" w:cs="Times New Roman"/>
          <w:kern w:val="0"/>
          <w:sz w:val="22"/>
          <w:szCs w:val="22"/>
          <w14:ligatures w14:val="none"/>
        </w:rPr>
        <w:t xml:space="preserve">to attend to relevant health and medical needs. </w:t>
      </w:r>
    </w:p>
    <w:p w14:paraId="2A04186B" w14:textId="77777777" w:rsidR="00BD1C0E" w:rsidRPr="00BD1C0E" w:rsidRDefault="00BD1C0E" w:rsidP="00BD1C0E">
      <w:pPr>
        <w:spacing w:after="0" w:line="240" w:lineRule="auto"/>
        <w:jc w:val="both"/>
        <w:rPr>
          <w:rFonts w:ascii="Arial" w:eastAsia="Calibri" w:hAnsi="Arial" w:cs="Times New Roman"/>
          <w:kern w:val="0"/>
          <w:sz w:val="22"/>
          <w:szCs w:val="22"/>
          <w14:ligatures w14:val="none"/>
        </w:rPr>
      </w:pPr>
    </w:p>
    <w:p w14:paraId="7A29929D" w14:textId="77777777" w:rsidR="00BD1C0E" w:rsidRPr="00BD1C0E" w:rsidRDefault="00BD1C0E" w:rsidP="00BD1C0E">
      <w:pPr>
        <w:spacing w:after="0" w:line="240" w:lineRule="auto"/>
        <w:jc w:val="both"/>
        <w:rPr>
          <w:rFonts w:ascii="Arial" w:eastAsia="Calibri" w:hAnsi="Arial" w:cs="Arial"/>
          <w:b/>
          <w:bCs/>
          <w:sz w:val="22"/>
          <w:szCs w:val="22"/>
          <w14:ligatures w14:val="none"/>
        </w:rPr>
      </w:pPr>
      <w:r w:rsidRPr="00BD1C0E">
        <w:rPr>
          <w:rFonts w:ascii="Arial" w:eastAsia="Calibri" w:hAnsi="Arial" w:cs="Arial"/>
          <w:b/>
          <w:bCs/>
          <w:sz w:val="22"/>
          <w:szCs w:val="22"/>
          <w14:ligatures w14:val="none"/>
        </w:rPr>
        <w:t>Definitions</w:t>
      </w:r>
    </w:p>
    <w:p w14:paraId="27EA97C2" w14:textId="77777777" w:rsidR="00BD1C0E" w:rsidRPr="00BD1C0E" w:rsidRDefault="00BD1C0E" w:rsidP="00BD1C0E">
      <w:pPr>
        <w:spacing w:after="0" w:line="240" w:lineRule="auto"/>
        <w:jc w:val="both"/>
        <w:rPr>
          <w:rFonts w:ascii="Arial" w:eastAsia="Calibri" w:hAnsi="Arial" w:cs="Arial"/>
          <w:sz w:val="22"/>
          <w:szCs w:val="22"/>
          <w14:ligatures w14:val="none"/>
        </w:rPr>
      </w:pPr>
      <w:bookmarkStart w:id="7" w:name="_Hlk167223170"/>
      <w:r w:rsidRPr="00BD1C0E">
        <w:rPr>
          <w:rFonts w:ascii="Arial" w:eastAsia="Calibri" w:hAnsi="Arial" w:cs="Arial"/>
          <w:sz w:val="22"/>
          <w:szCs w:val="22"/>
          <w14:ligatures w14:val="none"/>
        </w:rPr>
        <w:t>Children’s medical needs may be broadly categorized into:</w:t>
      </w:r>
    </w:p>
    <w:p w14:paraId="6DCCB7BA" w14:textId="77777777" w:rsidR="00BD1C0E" w:rsidRPr="00BD1C0E" w:rsidRDefault="00BD1C0E" w:rsidP="00BD1C0E">
      <w:pPr>
        <w:spacing w:after="0" w:line="240" w:lineRule="auto"/>
        <w:jc w:val="both"/>
        <w:rPr>
          <w:rFonts w:ascii="Arial" w:eastAsia="Calibri" w:hAnsi="Arial" w:cs="Arial"/>
          <w:sz w:val="22"/>
          <w:szCs w:val="22"/>
          <w14:ligatures w14:val="none"/>
        </w:rPr>
      </w:pPr>
      <w:bookmarkStart w:id="8" w:name="_Hlk167223185"/>
      <w:bookmarkEnd w:id="7"/>
      <w:r w:rsidRPr="00BD1C0E">
        <w:rPr>
          <w:rFonts w:ascii="Arial" w:eastAsia="Calibri" w:hAnsi="Arial" w:cs="Arial"/>
          <w:b/>
          <w:bCs/>
          <w:sz w:val="22"/>
          <w:szCs w:val="22"/>
          <w14:ligatures w14:val="none"/>
        </w:rPr>
        <w:t>Short-term</w:t>
      </w:r>
      <w:r w:rsidRPr="00BD1C0E">
        <w:rPr>
          <w:rFonts w:ascii="Arial" w:eastAsia="Calibri" w:hAnsi="Arial" w:cs="Arial"/>
          <w:sz w:val="22"/>
          <w:szCs w:val="22"/>
          <w14:ligatures w14:val="none"/>
        </w:rPr>
        <w:t xml:space="preserve"> – which may affect their participation in activities while they are on a course of medication. Short-term medical needs are typically an illness that the child will recover from in a short period (e.g. tonsillitis, chest infection, etc.)</w:t>
      </w:r>
    </w:p>
    <w:p w14:paraId="61B15AFF"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b/>
          <w:bCs/>
          <w:sz w:val="22"/>
          <w:szCs w:val="22"/>
          <w14:ligatures w14:val="none"/>
        </w:rPr>
        <w:t>Long-term</w:t>
      </w:r>
      <w:r w:rsidRPr="00BD1C0E">
        <w:rPr>
          <w:rFonts w:ascii="Arial" w:eastAsia="Calibri" w:hAnsi="Arial" w:cs="Arial"/>
          <w:sz w:val="22"/>
          <w:szCs w:val="22"/>
          <w14:ligatures w14:val="none"/>
        </w:rPr>
        <w:t xml:space="preserve"> - potentially limiting their participation and requiring extra care and support. Long term medical needs are typically ongoing (e.g., asthma, diabetes, anaphylaxis, celiac disease)</w:t>
      </w:r>
    </w:p>
    <w:p w14:paraId="6BFCCF5C" w14:textId="77777777" w:rsidR="00BD1C0E" w:rsidRPr="00BD1C0E" w:rsidRDefault="00BD1C0E" w:rsidP="00BD1C0E">
      <w:pPr>
        <w:spacing w:after="0" w:line="240" w:lineRule="auto"/>
        <w:rPr>
          <w:rFonts w:ascii="Arial" w:eastAsia="Times New Roman" w:hAnsi="Arial" w:cs="Arial"/>
          <w:kern w:val="0"/>
          <w:sz w:val="22"/>
          <w:szCs w:val="22"/>
          <w14:ligatures w14:val="none"/>
        </w:rPr>
      </w:pPr>
    </w:p>
    <w:bookmarkEnd w:id="8"/>
    <w:p w14:paraId="5CABFDBF" w14:textId="77777777" w:rsidR="00BD1C0E" w:rsidRPr="00BD1C0E" w:rsidRDefault="00BD1C0E" w:rsidP="00BD1C0E">
      <w:pPr>
        <w:shd w:val="clear" w:color="auto" w:fill="CED4DA"/>
        <w:spacing w:before="120" w:after="240" w:line="240" w:lineRule="auto"/>
        <w:rPr>
          <w:rFonts w:ascii="Arial" w:eastAsia="Calibri" w:hAnsi="Arial" w:cs="Arial"/>
          <w:kern w:val="0"/>
          <w:sz w:val="32"/>
          <w:szCs w:val="22"/>
          <w:lang w:bidi="th-TH"/>
          <w14:ligatures w14:val="none"/>
        </w:rPr>
      </w:pPr>
      <w:r w:rsidRPr="00BD1C0E">
        <w:rPr>
          <w:rFonts w:ascii="Arial" w:eastAsia="Calibri" w:hAnsi="Arial" w:cs="Arial"/>
          <w:kern w:val="0"/>
          <w:sz w:val="32"/>
          <w:szCs w:val="22"/>
          <w:lang w:bidi="th-TH"/>
          <w14:ligatures w14:val="none"/>
        </w:rPr>
        <w:t>Roles and Responsibilities</w:t>
      </w:r>
    </w:p>
    <w:tbl>
      <w:tblPr>
        <w:tblStyle w:val="TableGrid"/>
        <w:tblW w:w="5000" w:type="pct"/>
        <w:tblLook w:val="04A0" w:firstRow="1" w:lastRow="0" w:firstColumn="1" w:lastColumn="0" w:noHBand="0" w:noVBand="1"/>
      </w:tblPr>
      <w:tblGrid>
        <w:gridCol w:w="2348"/>
        <w:gridCol w:w="6940"/>
      </w:tblGrid>
      <w:tr w:rsidR="00BD1C0E" w:rsidRPr="00BD1C0E" w14:paraId="00FA0266" w14:textId="77777777" w:rsidTr="00700B4B">
        <w:trPr>
          <w:trHeight w:val="754"/>
        </w:trPr>
        <w:tc>
          <w:tcPr>
            <w:tcW w:w="1264" w:type="pct"/>
            <w:shd w:val="clear" w:color="auto" w:fill="D9D9D9"/>
          </w:tcPr>
          <w:p w14:paraId="4D327602" w14:textId="77777777" w:rsidR="00BD1C0E" w:rsidRPr="00BD1C0E" w:rsidRDefault="00BD1C0E" w:rsidP="00BD1C0E">
            <w:pPr>
              <w:rPr>
                <w:rFonts w:ascii="Arial" w:hAnsi="Arial" w:cs="Arial"/>
                <w:sz w:val="22"/>
                <w:szCs w:val="22"/>
              </w:rPr>
            </w:pPr>
            <w:bookmarkStart w:id="9" w:name="_Hlk171372339"/>
            <w:r w:rsidRPr="00BD1C0E">
              <w:rPr>
                <w:rFonts w:ascii="Arial" w:hAnsi="Arial" w:cs="Arial"/>
                <w:sz w:val="22"/>
                <w:szCs w:val="22"/>
              </w:rPr>
              <w:t>Approved Provider</w:t>
            </w:r>
          </w:p>
        </w:tc>
        <w:tc>
          <w:tcPr>
            <w:tcW w:w="3736" w:type="pct"/>
          </w:tcPr>
          <w:p w14:paraId="23E5FA9A" w14:textId="77777777" w:rsidR="00BD1C0E" w:rsidRPr="00BD1C0E" w:rsidRDefault="00BD1C0E" w:rsidP="00295FF9">
            <w:pPr>
              <w:numPr>
                <w:ilvl w:val="0"/>
                <w:numId w:val="2"/>
              </w:numPr>
              <w:ind w:left="357" w:hanging="357"/>
              <w:contextualSpacing/>
              <w:rPr>
                <w:rFonts w:ascii="Arial" w:hAnsi="Arial" w:cs="Arial"/>
                <w:sz w:val="22"/>
                <w:szCs w:val="22"/>
              </w:rPr>
            </w:pPr>
            <w:r w:rsidRPr="00BD1C0E">
              <w:rPr>
                <w:rFonts w:ascii="Arial" w:hAnsi="Arial" w:cs="Arial"/>
                <w:sz w:val="22"/>
                <w:szCs w:val="22"/>
              </w:rPr>
              <w:t>The enrolment form requests authorisation for parents/guardians or authorised nominees to authorise emergency medical treatment for their child to ensure rapid response in critical situations.</w:t>
            </w:r>
          </w:p>
          <w:p w14:paraId="48CBB18C" w14:textId="77777777" w:rsidR="00BD1C0E" w:rsidRPr="00BD1C0E" w:rsidRDefault="00BD1C0E" w:rsidP="00295FF9">
            <w:pPr>
              <w:numPr>
                <w:ilvl w:val="0"/>
                <w:numId w:val="2"/>
              </w:numPr>
              <w:ind w:left="357" w:hanging="357"/>
              <w:contextualSpacing/>
              <w:rPr>
                <w:rFonts w:ascii="Arial" w:hAnsi="Arial" w:cs="Arial"/>
                <w:sz w:val="22"/>
                <w:szCs w:val="22"/>
              </w:rPr>
            </w:pPr>
            <w:r w:rsidRPr="00BD1C0E">
              <w:rPr>
                <w:rFonts w:ascii="Arial" w:hAnsi="Arial" w:cs="Arial"/>
                <w:sz w:val="22"/>
                <w:szCs w:val="22"/>
              </w:rPr>
              <w:t>Ensure a Medical Risk Minimisation and Communication Plan is developed in respectful and proactive consultation with the child’s family.</w:t>
            </w:r>
          </w:p>
          <w:p w14:paraId="49672C43" w14:textId="77777777" w:rsidR="00BD1C0E" w:rsidRPr="00BD1C0E" w:rsidRDefault="00BD1C0E" w:rsidP="00295FF9">
            <w:pPr>
              <w:numPr>
                <w:ilvl w:val="0"/>
                <w:numId w:val="2"/>
              </w:numPr>
              <w:ind w:left="357" w:hanging="357"/>
              <w:contextualSpacing/>
              <w:rPr>
                <w:rFonts w:ascii="Arial" w:hAnsi="Arial" w:cs="Arial"/>
                <w:sz w:val="22"/>
                <w:szCs w:val="22"/>
              </w:rPr>
            </w:pPr>
            <w:r w:rsidRPr="00BD1C0E">
              <w:rPr>
                <w:rFonts w:ascii="Arial" w:hAnsi="Arial" w:cs="Arial"/>
                <w:sz w:val="22"/>
                <w:szCs w:val="22"/>
              </w:rPr>
              <w:t xml:space="preserve">At least one staff member or nominated supervisor </w:t>
            </w:r>
            <w:proofErr w:type="gramStart"/>
            <w:r w:rsidRPr="00BD1C0E">
              <w:rPr>
                <w:rFonts w:ascii="Arial" w:hAnsi="Arial" w:cs="Arial"/>
                <w:sz w:val="22"/>
                <w:szCs w:val="22"/>
              </w:rPr>
              <w:t>is in attendance at</w:t>
            </w:r>
            <w:proofErr w:type="gramEnd"/>
            <w:r w:rsidRPr="00BD1C0E">
              <w:rPr>
                <w:rFonts w:ascii="Arial" w:hAnsi="Arial" w:cs="Arial"/>
                <w:sz w:val="22"/>
                <w:szCs w:val="22"/>
              </w:rPr>
              <w:t xml:space="preserve"> all times with a current accredited first aid certificate, emergency asthma management and emergency anaphylaxis management certificate (as approved by ACECQA)</w:t>
            </w:r>
          </w:p>
          <w:p w14:paraId="1619EF78" w14:textId="77777777" w:rsidR="00BD1C0E" w:rsidRPr="00BD1C0E" w:rsidRDefault="00BD1C0E" w:rsidP="00295FF9">
            <w:pPr>
              <w:numPr>
                <w:ilvl w:val="0"/>
                <w:numId w:val="2"/>
              </w:numPr>
              <w:ind w:left="357" w:hanging="357"/>
              <w:contextualSpacing/>
              <w:rPr>
                <w:rFonts w:ascii="Arial" w:hAnsi="Arial" w:cs="Arial"/>
                <w:sz w:val="22"/>
                <w:szCs w:val="22"/>
              </w:rPr>
            </w:pPr>
            <w:r w:rsidRPr="00BD1C0E">
              <w:rPr>
                <w:rFonts w:ascii="Arial" w:hAnsi="Arial" w:cs="Arial"/>
                <w:sz w:val="22"/>
                <w:szCs w:val="22"/>
              </w:rPr>
              <w:t xml:space="preserve">Ensure staff are equipped to respond to children medical needs through collecting relevant information, obtaining medical plans, accessing relevant training. </w:t>
            </w:r>
          </w:p>
          <w:p w14:paraId="7C047BFF" w14:textId="77777777" w:rsidR="00BD1C0E" w:rsidRPr="00BD1C0E" w:rsidRDefault="00BD1C0E" w:rsidP="00295FF9">
            <w:pPr>
              <w:numPr>
                <w:ilvl w:val="0"/>
                <w:numId w:val="2"/>
              </w:numPr>
              <w:ind w:left="357" w:hanging="357"/>
              <w:contextualSpacing/>
              <w:rPr>
                <w:rFonts w:ascii="Arial" w:hAnsi="Arial" w:cs="Arial"/>
                <w:sz w:val="22"/>
                <w:szCs w:val="22"/>
              </w:rPr>
            </w:pPr>
            <w:r w:rsidRPr="00BD1C0E">
              <w:rPr>
                <w:rFonts w:ascii="Arial" w:hAnsi="Arial" w:cs="Arial"/>
                <w:sz w:val="22"/>
                <w:szCs w:val="22"/>
              </w:rPr>
              <w:t>Ensure parents/guardians receive relevant information and collaboration in managing children’s needs.</w:t>
            </w:r>
          </w:p>
          <w:p w14:paraId="5315E8AF" w14:textId="77777777" w:rsidR="00BD1C0E" w:rsidRPr="00BD1C0E" w:rsidRDefault="00BD1C0E" w:rsidP="00295FF9">
            <w:pPr>
              <w:numPr>
                <w:ilvl w:val="0"/>
                <w:numId w:val="2"/>
              </w:numPr>
              <w:ind w:left="357" w:hanging="357"/>
              <w:contextualSpacing/>
              <w:rPr>
                <w:rFonts w:ascii="Arial" w:hAnsi="Arial" w:cs="Arial"/>
                <w:sz w:val="22"/>
                <w:szCs w:val="22"/>
              </w:rPr>
            </w:pPr>
            <w:r w:rsidRPr="00BD1C0E">
              <w:rPr>
                <w:rFonts w:ascii="Arial" w:hAnsi="Arial" w:cs="Arial"/>
                <w:sz w:val="22"/>
                <w:szCs w:val="22"/>
              </w:rPr>
              <w:lastRenderedPageBreak/>
              <w:t>Ensure all medical records are stored and maintained in a secure and confidential manner (medication records, illness, accident and injury records, incident reports etc).</w:t>
            </w:r>
          </w:p>
          <w:p w14:paraId="0A8C75F1" w14:textId="77777777" w:rsidR="00BD1C0E" w:rsidRPr="00BD1C0E" w:rsidRDefault="00BD1C0E" w:rsidP="00295FF9">
            <w:pPr>
              <w:numPr>
                <w:ilvl w:val="0"/>
                <w:numId w:val="2"/>
              </w:numPr>
              <w:ind w:left="357" w:hanging="357"/>
              <w:contextualSpacing/>
              <w:rPr>
                <w:rFonts w:ascii="Arial" w:hAnsi="Arial" w:cs="Arial"/>
                <w:sz w:val="22"/>
                <w:szCs w:val="22"/>
              </w:rPr>
            </w:pPr>
            <w:r w:rsidRPr="00BD1C0E">
              <w:rPr>
                <w:rFonts w:ascii="Arial" w:hAnsi="Arial" w:cs="Arial"/>
                <w:sz w:val="22"/>
                <w:szCs w:val="22"/>
              </w:rPr>
              <w:t>Ensure information regarding the health and wellbeing of a child or staff member is not shared with others unless consent is provided in writing, or provided the disclosure is required or authorised by law under relevant state/territory legislation, upholding strict confidentiality.</w:t>
            </w:r>
          </w:p>
          <w:p w14:paraId="49955566" w14:textId="77777777" w:rsidR="00BD1C0E" w:rsidRPr="00BD1C0E" w:rsidRDefault="00BD1C0E" w:rsidP="00295FF9">
            <w:pPr>
              <w:numPr>
                <w:ilvl w:val="0"/>
                <w:numId w:val="2"/>
              </w:numPr>
              <w:ind w:left="357" w:hanging="357"/>
              <w:contextualSpacing/>
              <w:rPr>
                <w:rFonts w:ascii="Arial" w:hAnsi="Arial" w:cs="Arial"/>
                <w:sz w:val="22"/>
                <w:szCs w:val="22"/>
              </w:rPr>
            </w:pPr>
            <w:r w:rsidRPr="00BD1C0E">
              <w:rPr>
                <w:rFonts w:ascii="Arial" w:hAnsi="Arial" w:cs="Arial"/>
                <w:sz w:val="22"/>
                <w:szCs w:val="22"/>
              </w:rPr>
              <w:t>Ensure the Incident, Injury, Trauma and Illness Record is completed in its entirety.</w:t>
            </w:r>
          </w:p>
        </w:tc>
      </w:tr>
      <w:tr w:rsidR="00BD1C0E" w:rsidRPr="00BD1C0E" w14:paraId="02C738C9" w14:textId="77777777" w:rsidTr="00700B4B">
        <w:tc>
          <w:tcPr>
            <w:tcW w:w="1264" w:type="pct"/>
            <w:shd w:val="clear" w:color="auto" w:fill="D9D9D9"/>
          </w:tcPr>
          <w:p w14:paraId="123ABC74" w14:textId="77777777" w:rsidR="00BD1C0E" w:rsidRPr="00BD1C0E" w:rsidRDefault="00BD1C0E" w:rsidP="00BD1C0E">
            <w:pPr>
              <w:rPr>
                <w:rFonts w:ascii="Arial" w:hAnsi="Arial" w:cs="Arial"/>
                <w:sz w:val="22"/>
                <w:szCs w:val="22"/>
              </w:rPr>
            </w:pPr>
            <w:r w:rsidRPr="00BD1C0E">
              <w:rPr>
                <w:rFonts w:ascii="Arial" w:hAnsi="Arial" w:cs="Arial"/>
                <w:sz w:val="22"/>
                <w:szCs w:val="22"/>
              </w:rPr>
              <w:lastRenderedPageBreak/>
              <w:t>Nominated Supervisor</w:t>
            </w:r>
          </w:p>
        </w:tc>
        <w:tc>
          <w:tcPr>
            <w:tcW w:w="3736" w:type="pct"/>
          </w:tcPr>
          <w:p w14:paraId="725C66DC"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All enrolment forms are reviewed to identify any specific health care need, allergy or medical condition.</w:t>
            </w:r>
          </w:p>
          <w:p w14:paraId="5DE2FE84"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Check all authorisations are completed and signed prior to children attending or commencing care.</w:t>
            </w:r>
          </w:p>
          <w:p w14:paraId="684B0875"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Develop a Medical Risk Minimisation and Communication Plan in consultation with the child’s family, fostering a partnership approach to safety and wellbeing.</w:t>
            </w:r>
          </w:p>
          <w:p w14:paraId="21907009"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 xml:space="preserve">Ensure specific medical needs of children are collected, planned and communicated effectively. </w:t>
            </w:r>
          </w:p>
          <w:p w14:paraId="3D26C297"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 xml:space="preserve">Ensure parents/guardians who indicate children with medical needs are informed of the service’s obligations and their duties. </w:t>
            </w:r>
          </w:p>
          <w:p w14:paraId="1303F2F9"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 xml:space="preserve">Will not enrol or allow any child to attend the service without a current, signed medical management plan and any prescribed medication from their medical practitioner. </w:t>
            </w:r>
          </w:p>
          <w:p w14:paraId="198D0550"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 xml:space="preserve">Maintain a current register of children with a Medical Management Plan </w:t>
            </w:r>
          </w:p>
          <w:p w14:paraId="52119325"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Respond to medical needs as required to uphold the safety of children attending the service.</w:t>
            </w:r>
          </w:p>
          <w:p w14:paraId="0746DE6B"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Provide new staff members with induction and ongoing training to assist in the management of children’s medical conditions,</w:t>
            </w:r>
            <w:r w:rsidRPr="00BD1C0E">
              <w:t xml:space="preserve"> </w:t>
            </w:r>
            <w:r w:rsidRPr="00BD1C0E">
              <w:rPr>
                <w:rFonts w:ascii="Arial" w:hAnsi="Arial" w:cs="Arial"/>
                <w:sz w:val="22"/>
                <w:szCs w:val="22"/>
              </w:rPr>
              <w:t>ensuring all staff are competent and confident.</w:t>
            </w:r>
          </w:p>
          <w:p w14:paraId="44CF5888"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Ensure staff are suitably trained and instructed on the management of specific medical conditions.</w:t>
            </w:r>
          </w:p>
          <w:p w14:paraId="618432F2"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 xml:space="preserve">Ensure at least one staff member or nominated supervisor </w:t>
            </w:r>
            <w:proofErr w:type="gramStart"/>
            <w:r w:rsidRPr="00BD1C0E">
              <w:rPr>
                <w:rFonts w:ascii="Arial" w:hAnsi="Arial" w:cs="Arial"/>
                <w:sz w:val="22"/>
                <w:szCs w:val="22"/>
              </w:rPr>
              <w:t>is in attendance at</w:t>
            </w:r>
            <w:proofErr w:type="gramEnd"/>
            <w:r w:rsidRPr="00BD1C0E">
              <w:rPr>
                <w:rFonts w:ascii="Arial" w:hAnsi="Arial" w:cs="Arial"/>
                <w:sz w:val="22"/>
                <w:szCs w:val="22"/>
              </w:rPr>
              <w:t xml:space="preserve"> all times with a current accredited first aid certificate, emergency asthma management and emergency anaphylaxis management certificate (as approved by ACECQA)</w:t>
            </w:r>
          </w:p>
          <w:p w14:paraId="27A34A14"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Ensure information regarding the health and wellbeing of a child or staff member is not shared with others unless consent is provided in writing, or provided the disclosure is required or authorised by law under relevant state/territory legislation, maintaining strict confidentiality.</w:t>
            </w:r>
          </w:p>
          <w:p w14:paraId="3E5DA4C7"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Ensure any received updates in relation to the child, including Medical Management Plans are communicated to educators within 24 hours. The record will be placed on the child’s file.</w:t>
            </w:r>
          </w:p>
          <w:p w14:paraId="29873305"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Maintain all medical records in a secure and confidential manner (medication records, illness, accident and injury records, incident reports etc).</w:t>
            </w:r>
          </w:p>
          <w:p w14:paraId="42BD20A8"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Ensure the Incident, Injury, Trauma and Illness Record is completed in its entirety</w:t>
            </w:r>
          </w:p>
          <w:p w14:paraId="6C9A9EB3"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Notify the regulatory authority (within 24 hours) in the event of a serious incident.</w:t>
            </w:r>
          </w:p>
        </w:tc>
      </w:tr>
      <w:tr w:rsidR="00BD1C0E" w:rsidRPr="00BD1C0E" w14:paraId="5BA710F1" w14:textId="77777777" w:rsidTr="00700B4B">
        <w:tc>
          <w:tcPr>
            <w:tcW w:w="1264" w:type="pct"/>
            <w:shd w:val="clear" w:color="auto" w:fill="D9D9D9"/>
          </w:tcPr>
          <w:p w14:paraId="2FDA1EF5" w14:textId="77777777" w:rsidR="00BD1C0E" w:rsidRPr="00BD1C0E" w:rsidRDefault="00BD1C0E" w:rsidP="00BD1C0E">
            <w:pPr>
              <w:rPr>
                <w:rFonts w:ascii="Arial" w:hAnsi="Arial" w:cs="Arial"/>
                <w:sz w:val="22"/>
                <w:szCs w:val="22"/>
              </w:rPr>
            </w:pPr>
            <w:r w:rsidRPr="00BD1C0E">
              <w:rPr>
                <w:rFonts w:ascii="Arial" w:hAnsi="Arial" w:cs="Arial"/>
                <w:sz w:val="22"/>
                <w:szCs w:val="22"/>
              </w:rPr>
              <w:t>All Staff</w:t>
            </w:r>
          </w:p>
        </w:tc>
        <w:tc>
          <w:tcPr>
            <w:tcW w:w="3736" w:type="pct"/>
          </w:tcPr>
          <w:p w14:paraId="5DE26FBA"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Have a clear understanding of children’s individual health care needs, allergy or relevant medical condition that may be ongoing or acute/short term in nature</w:t>
            </w:r>
          </w:p>
          <w:p w14:paraId="52E5116E" w14:textId="77777777" w:rsidR="00BD1C0E" w:rsidRPr="00BD1C0E" w:rsidRDefault="00BD1C0E" w:rsidP="00295FF9">
            <w:pPr>
              <w:numPr>
                <w:ilvl w:val="0"/>
                <w:numId w:val="3"/>
              </w:numPr>
              <w:ind w:left="357" w:hanging="357"/>
              <w:contextualSpacing/>
              <w:rPr>
                <w:rFonts w:ascii="Arial" w:hAnsi="Arial" w:cs="Arial"/>
                <w:sz w:val="22"/>
                <w:szCs w:val="22"/>
              </w:rPr>
            </w:pPr>
            <w:proofErr w:type="gramStart"/>
            <w:r w:rsidRPr="00BD1C0E">
              <w:rPr>
                <w:rFonts w:ascii="Arial" w:hAnsi="Arial" w:cs="Arial"/>
                <w:sz w:val="22"/>
                <w:szCs w:val="22"/>
              </w:rPr>
              <w:t>In the event that</w:t>
            </w:r>
            <w:proofErr w:type="gramEnd"/>
            <w:r w:rsidRPr="00BD1C0E">
              <w:rPr>
                <w:rFonts w:ascii="Arial" w:hAnsi="Arial" w:cs="Arial"/>
                <w:sz w:val="22"/>
                <w:szCs w:val="22"/>
              </w:rPr>
              <w:t xml:space="preserve"> a high-risk scenario where a child suffers from a reaction, incident, situation, or event related to a medical condition, staff will immediately follow the child’s emergency medical management plan as per Regulation 90(1)(c)(ii)</w:t>
            </w:r>
          </w:p>
          <w:p w14:paraId="38DA8127"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 xml:space="preserve">Know and understand where to locate children’s emergency </w:t>
            </w:r>
            <w:proofErr w:type="spellStart"/>
            <w:r w:rsidRPr="00BD1C0E">
              <w:rPr>
                <w:rFonts w:ascii="Arial" w:hAnsi="Arial" w:cs="Arial"/>
                <w:sz w:val="22"/>
                <w:szCs w:val="22"/>
              </w:rPr>
              <w:t>life saving</w:t>
            </w:r>
            <w:proofErr w:type="spellEnd"/>
            <w:r w:rsidRPr="00BD1C0E">
              <w:rPr>
                <w:rFonts w:ascii="Arial" w:hAnsi="Arial" w:cs="Arial"/>
                <w:sz w:val="22"/>
                <w:szCs w:val="22"/>
              </w:rPr>
              <w:t xml:space="preserve"> medication if required. </w:t>
            </w:r>
          </w:p>
          <w:p w14:paraId="319986FE"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 xml:space="preserve">Respond to the medical needs of children. </w:t>
            </w:r>
          </w:p>
          <w:p w14:paraId="69DC7F3C"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 xml:space="preserve">If medication has been administered, it is recorded in the </w:t>
            </w:r>
            <w:r w:rsidRPr="00BD1C0E">
              <w:rPr>
                <w:rFonts w:ascii="Arial" w:hAnsi="Arial" w:cs="Arial"/>
                <w:i/>
                <w:iCs/>
                <w:sz w:val="22"/>
                <w:szCs w:val="22"/>
              </w:rPr>
              <w:t xml:space="preserve">Authorisation to Administer Medication Form, </w:t>
            </w:r>
            <w:r w:rsidRPr="00BD1C0E">
              <w:rPr>
                <w:rFonts w:ascii="Arial" w:hAnsi="Arial" w:cs="Arial"/>
                <w:sz w:val="22"/>
                <w:szCs w:val="22"/>
              </w:rPr>
              <w:t xml:space="preserve">signed by the administering Educator and signed as witnessed by another educator.  </w:t>
            </w:r>
          </w:p>
          <w:p w14:paraId="4B0A0D25" w14:textId="77777777" w:rsidR="00BD1C0E" w:rsidRPr="00BD1C0E" w:rsidRDefault="00BD1C0E" w:rsidP="00295FF9">
            <w:pPr>
              <w:numPr>
                <w:ilvl w:val="0"/>
                <w:numId w:val="3"/>
              </w:numPr>
              <w:ind w:left="357" w:hanging="357"/>
              <w:contextualSpacing/>
              <w:rPr>
                <w:rFonts w:ascii="Arial" w:hAnsi="Arial" w:cs="Arial"/>
                <w:sz w:val="22"/>
                <w:szCs w:val="22"/>
              </w:rPr>
            </w:pPr>
            <w:r w:rsidRPr="00BD1C0E">
              <w:rPr>
                <w:rFonts w:ascii="Arial" w:hAnsi="Arial" w:cs="Arial"/>
                <w:sz w:val="22"/>
                <w:szCs w:val="22"/>
              </w:rPr>
              <w:t>Communicate relevant information to parents/guardians and children as required</w:t>
            </w:r>
            <w:r w:rsidRPr="00BD1C0E">
              <w:t xml:space="preserve"> </w:t>
            </w:r>
            <w:r w:rsidRPr="00BD1C0E">
              <w:rPr>
                <w:rFonts w:ascii="Arial" w:hAnsi="Arial" w:cs="Arial"/>
                <w:sz w:val="22"/>
                <w:szCs w:val="22"/>
              </w:rPr>
              <w:t xml:space="preserve">fostering open and honest communication. </w:t>
            </w:r>
          </w:p>
        </w:tc>
      </w:tr>
      <w:tr w:rsidR="00BD1C0E" w:rsidRPr="00BD1C0E" w14:paraId="282B1F2D" w14:textId="77777777" w:rsidTr="00700B4B">
        <w:tc>
          <w:tcPr>
            <w:tcW w:w="1264" w:type="pct"/>
            <w:shd w:val="clear" w:color="auto" w:fill="D9D9D9"/>
          </w:tcPr>
          <w:p w14:paraId="3341D8D9" w14:textId="77777777" w:rsidR="00BD1C0E" w:rsidRPr="00BD1C0E" w:rsidRDefault="00BD1C0E" w:rsidP="00BD1C0E">
            <w:pPr>
              <w:rPr>
                <w:rFonts w:ascii="Arial" w:hAnsi="Arial" w:cs="Arial"/>
                <w:sz w:val="22"/>
                <w:szCs w:val="22"/>
              </w:rPr>
            </w:pPr>
            <w:r w:rsidRPr="00BD1C0E">
              <w:rPr>
                <w:rFonts w:ascii="Arial" w:hAnsi="Arial" w:cs="Arial"/>
                <w:sz w:val="22"/>
                <w:szCs w:val="22"/>
              </w:rPr>
              <w:t>Families</w:t>
            </w:r>
          </w:p>
        </w:tc>
        <w:tc>
          <w:tcPr>
            <w:tcW w:w="3736" w:type="pct"/>
          </w:tcPr>
          <w:p w14:paraId="0028DADF" w14:textId="77777777" w:rsidR="00BD1C0E" w:rsidRPr="00BD1C0E" w:rsidRDefault="00BD1C0E" w:rsidP="00295FF9">
            <w:pPr>
              <w:numPr>
                <w:ilvl w:val="0"/>
                <w:numId w:val="47"/>
              </w:numPr>
              <w:ind w:left="357" w:hanging="357"/>
              <w:contextualSpacing/>
              <w:rPr>
                <w:rFonts w:ascii="Arial" w:eastAsia="DengXian Light" w:hAnsi="Arial" w:cs="Arial"/>
                <w:sz w:val="22"/>
                <w:szCs w:val="22"/>
              </w:rPr>
            </w:pPr>
            <w:r w:rsidRPr="00BD1C0E">
              <w:rPr>
                <w:rFonts w:ascii="Arial" w:eastAsia="DengXian Light" w:hAnsi="Arial" w:cs="Arial"/>
                <w:sz w:val="22"/>
                <w:szCs w:val="22"/>
              </w:rPr>
              <w:t>Ensure the service enrolment form is completed in its entirety providing specific details about the child’s medical condition</w:t>
            </w:r>
          </w:p>
          <w:p w14:paraId="3A614EEA" w14:textId="77777777" w:rsidR="00BD1C0E" w:rsidRPr="00BD1C0E" w:rsidRDefault="00BD1C0E" w:rsidP="00295FF9">
            <w:pPr>
              <w:numPr>
                <w:ilvl w:val="0"/>
                <w:numId w:val="47"/>
              </w:numPr>
              <w:ind w:left="357" w:hanging="357"/>
              <w:contextualSpacing/>
              <w:rPr>
                <w:rFonts w:ascii="Arial" w:eastAsia="DengXian Light" w:hAnsi="Arial" w:cs="Arial"/>
                <w:sz w:val="22"/>
                <w:szCs w:val="22"/>
              </w:rPr>
            </w:pPr>
            <w:r w:rsidRPr="00BD1C0E">
              <w:rPr>
                <w:rFonts w:ascii="Arial" w:eastAsia="DengXian Light" w:hAnsi="Arial" w:cs="Arial"/>
                <w:sz w:val="22"/>
                <w:szCs w:val="22"/>
              </w:rPr>
              <w:t>Provide management with information about their child’s health needs, allergies, medical conditions, and medication requirements on the enrolment form and through verbal communication/meetings</w:t>
            </w:r>
          </w:p>
          <w:p w14:paraId="421D3FCD" w14:textId="77777777" w:rsidR="00BD1C0E" w:rsidRPr="00BD1C0E" w:rsidRDefault="00BD1C0E" w:rsidP="00295FF9">
            <w:pPr>
              <w:numPr>
                <w:ilvl w:val="0"/>
                <w:numId w:val="47"/>
              </w:numPr>
              <w:ind w:left="357" w:hanging="357"/>
              <w:contextualSpacing/>
              <w:rPr>
                <w:rFonts w:ascii="Arial" w:eastAsia="DengXian Light" w:hAnsi="Arial" w:cs="Arial"/>
                <w:sz w:val="22"/>
                <w:szCs w:val="22"/>
              </w:rPr>
            </w:pPr>
            <w:r w:rsidRPr="00BD1C0E">
              <w:rPr>
                <w:rFonts w:ascii="Arial" w:eastAsia="DengXian Light" w:hAnsi="Arial" w:cs="Arial"/>
                <w:sz w:val="22"/>
                <w:szCs w:val="22"/>
              </w:rPr>
              <w:t>Provide the service with a current and signed medical management plan for their child before enrolment is finalised.</w:t>
            </w:r>
          </w:p>
          <w:p w14:paraId="772566B3" w14:textId="77777777" w:rsidR="00BD1C0E" w:rsidRPr="00BD1C0E" w:rsidRDefault="00BD1C0E" w:rsidP="00295FF9">
            <w:pPr>
              <w:numPr>
                <w:ilvl w:val="0"/>
                <w:numId w:val="47"/>
              </w:numPr>
              <w:ind w:left="357" w:hanging="357"/>
              <w:contextualSpacing/>
              <w:rPr>
                <w:rFonts w:ascii="Arial" w:eastAsia="DengXian Light" w:hAnsi="Arial" w:cs="Arial"/>
                <w:sz w:val="22"/>
                <w:szCs w:val="22"/>
              </w:rPr>
            </w:pPr>
            <w:r w:rsidRPr="00BD1C0E">
              <w:rPr>
                <w:rFonts w:ascii="Arial" w:eastAsia="DengXian Light" w:hAnsi="Arial" w:cs="Arial"/>
                <w:sz w:val="22"/>
                <w:szCs w:val="22"/>
              </w:rPr>
              <w:t>Provide written consent for their child’s medical management plan to be displayed in the service (in a discreet yet accessible location).</w:t>
            </w:r>
          </w:p>
          <w:p w14:paraId="70E1C8F3" w14:textId="77777777" w:rsidR="00BD1C0E" w:rsidRPr="00BD1C0E" w:rsidRDefault="00BD1C0E" w:rsidP="00295FF9">
            <w:pPr>
              <w:numPr>
                <w:ilvl w:val="0"/>
                <w:numId w:val="47"/>
              </w:numPr>
              <w:spacing w:before="120" w:after="120"/>
              <w:ind w:left="357" w:hanging="357"/>
              <w:contextualSpacing/>
              <w:rPr>
                <w:rFonts w:ascii="Arial" w:eastAsia="DengXian Light" w:hAnsi="Arial" w:cs="Arial"/>
                <w:sz w:val="22"/>
                <w:szCs w:val="22"/>
              </w:rPr>
            </w:pPr>
            <w:r w:rsidRPr="00BD1C0E">
              <w:rPr>
                <w:rFonts w:ascii="Arial" w:eastAsia="DengXian Light" w:hAnsi="Arial" w:cs="Arial"/>
                <w:sz w:val="22"/>
                <w:szCs w:val="22"/>
              </w:rPr>
              <w:t>Supply children’s life-saving medication which may include asthma puffers and EpiPens.</w:t>
            </w:r>
          </w:p>
          <w:p w14:paraId="20E71016" w14:textId="77777777" w:rsidR="00BD1C0E" w:rsidRPr="00BD1C0E" w:rsidRDefault="00BD1C0E" w:rsidP="00295FF9">
            <w:pPr>
              <w:numPr>
                <w:ilvl w:val="0"/>
                <w:numId w:val="47"/>
              </w:numPr>
              <w:spacing w:before="120" w:after="120"/>
              <w:ind w:left="357" w:hanging="357"/>
              <w:contextualSpacing/>
              <w:rPr>
                <w:rFonts w:ascii="Arial" w:eastAsia="DengXian Light" w:hAnsi="Arial" w:cs="Arial"/>
                <w:sz w:val="22"/>
                <w:szCs w:val="22"/>
              </w:rPr>
            </w:pPr>
            <w:r w:rsidRPr="00BD1C0E">
              <w:rPr>
                <w:rFonts w:ascii="Arial" w:eastAsia="DengXian Light" w:hAnsi="Arial" w:cs="Arial"/>
                <w:sz w:val="22"/>
                <w:szCs w:val="22"/>
              </w:rPr>
              <w:t xml:space="preserve">Provide adequate supplies of the child’s medication directly to the service (do not leave in child’s bag), ensure child’s medication </w:t>
            </w:r>
            <w:proofErr w:type="gramStart"/>
            <w:r w:rsidRPr="00BD1C0E">
              <w:rPr>
                <w:rFonts w:ascii="Arial" w:eastAsia="DengXian Light" w:hAnsi="Arial" w:cs="Arial"/>
                <w:sz w:val="22"/>
                <w:szCs w:val="22"/>
              </w:rPr>
              <w:t>is present with the child at ALL times</w:t>
            </w:r>
            <w:proofErr w:type="gramEnd"/>
            <w:r w:rsidRPr="00BD1C0E">
              <w:rPr>
                <w:rFonts w:ascii="Arial" w:eastAsia="DengXian Light" w:hAnsi="Arial" w:cs="Arial"/>
                <w:sz w:val="22"/>
                <w:szCs w:val="22"/>
              </w:rPr>
              <w:t xml:space="preserve">, within expiry dates and in the original container </w:t>
            </w:r>
          </w:p>
          <w:p w14:paraId="5B60CE91" w14:textId="77777777" w:rsidR="00BD1C0E" w:rsidRPr="00BD1C0E" w:rsidRDefault="00BD1C0E" w:rsidP="00295FF9">
            <w:pPr>
              <w:numPr>
                <w:ilvl w:val="0"/>
                <w:numId w:val="47"/>
              </w:numPr>
              <w:spacing w:before="120" w:after="120"/>
              <w:ind w:left="357" w:hanging="357"/>
              <w:contextualSpacing/>
              <w:rPr>
                <w:rFonts w:ascii="Arial" w:eastAsia="DengXian Light" w:hAnsi="Arial" w:cs="Arial"/>
                <w:sz w:val="22"/>
                <w:szCs w:val="22"/>
              </w:rPr>
            </w:pPr>
            <w:r w:rsidRPr="00BD1C0E">
              <w:rPr>
                <w:rFonts w:ascii="Arial" w:eastAsia="DengXian Light" w:hAnsi="Arial" w:cs="Arial"/>
                <w:sz w:val="22"/>
                <w:szCs w:val="22"/>
              </w:rPr>
              <w:t>Engage with the service daily to discuss your child's health and wellbeing, fostering a strong collaborative partnership.</w:t>
            </w:r>
          </w:p>
          <w:p w14:paraId="2BE181D2" w14:textId="77777777" w:rsidR="00BD1C0E" w:rsidRPr="00BD1C0E" w:rsidRDefault="00BD1C0E" w:rsidP="00295FF9">
            <w:pPr>
              <w:numPr>
                <w:ilvl w:val="0"/>
                <w:numId w:val="47"/>
              </w:numPr>
              <w:spacing w:before="120" w:after="120"/>
              <w:ind w:left="357" w:hanging="357"/>
              <w:contextualSpacing/>
              <w:rPr>
                <w:rFonts w:ascii="Arial" w:eastAsia="DengXian Light" w:hAnsi="Arial" w:cs="Arial"/>
                <w:sz w:val="22"/>
                <w:szCs w:val="22"/>
              </w:rPr>
            </w:pPr>
            <w:r w:rsidRPr="00BD1C0E">
              <w:rPr>
                <w:rFonts w:ascii="Arial" w:eastAsia="DengXian Light" w:hAnsi="Arial" w:cs="Arial"/>
                <w:sz w:val="22"/>
                <w:szCs w:val="22"/>
              </w:rPr>
              <w:t xml:space="preserve">Notify the service, verbally when children are taking any short-term medications AND </w:t>
            </w:r>
            <w:proofErr w:type="gramStart"/>
            <w:r w:rsidRPr="00BD1C0E">
              <w:rPr>
                <w:rFonts w:ascii="Arial" w:eastAsia="DengXian Light" w:hAnsi="Arial" w:cs="Arial"/>
                <w:sz w:val="22"/>
                <w:szCs w:val="22"/>
              </w:rPr>
              <w:t>whether or not</w:t>
            </w:r>
            <w:proofErr w:type="gramEnd"/>
            <w:r w:rsidRPr="00BD1C0E">
              <w:rPr>
                <w:rFonts w:ascii="Arial" w:eastAsia="DengXian Light" w:hAnsi="Arial" w:cs="Arial"/>
                <w:sz w:val="22"/>
                <w:szCs w:val="22"/>
              </w:rPr>
              <w:t xml:space="preserve"> these medications may be self-administered.</w:t>
            </w:r>
          </w:p>
          <w:p w14:paraId="053E1369" w14:textId="77777777" w:rsidR="00BD1C0E" w:rsidRPr="00BD1C0E" w:rsidRDefault="00BD1C0E" w:rsidP="00295FF9">
            <w:pPr>
              <w:numPr>
                <w:ilvl w:val="0"/>
                <w:numId w:val="47"/>
              </w:numPr>
              <w:spacing w:before="120" w:after="120"/>
              <w:ind w:left="357" w:hanging="357"/>
              <w:contextualSpacing/>
              <w:rPr>
                <w:rFonts w:ascii="Arial" w:eastAsia="DengXian Light" w:hAnsi="Arial" w:cs="Arial"/>
                <w:sz w:val="22"/>
                <w:szCs w:val="22"/>
              </w:rPr>
            </w:pPr>
            <w:r w:rsidRPr="00BD1C0E">
              <w:rPr>
                <w:rFonts w:ascii="Arial" w:eastAsia="DengXian Light" w:hAnsi="Arial" w:cs="Arial"/>
                <w:sz w:val="22"/>
                <w:szCs w:val="22"/>
              </w:rPr>
              <w:t>Sign all required medication administering or other health and/or medical documentation on collection.</w:t>
            </w:r>
          </w:p>
          <w:p w14:paraId="397B4683" w14:textId="77777777" w:rsidR="00BD1C0E" w:rsidRPr="00BD1C0E" w:rsidRDefault="00BD1C0E" w:rsidP="00295FF9">
            <w:pPr>
              <w:numPr>
                <w:ilvl w:val="0"/>
                <w:numId w:val="47"/>
              </w:numPr>
              <w:spacing w:before="120" w:after="120"/>
              <w:ind w:left="357" w:hanging="357"/>
              <w:contextualSpacing/>
              <w:rPr>
                <w:rFonts w:ascii="Arial" w:eastAsia="DengXian Light" w:hAnsi="Arial" w:cs="Arial"/>
                <w:sz w:val="22"/>
                <w:szCs w:val="22"/>
              </w:rPr>
            </w:pPr>
            <w:r w:rsidRPr="00BD1C0E">
              <w:rPr>
                <w:rFonts w:ascii="Arial" w:eastAsia="DengXian Light" w:hAnsi="Arial" w:cs="Arial"/>
                <w:sz w:val="22"/>
                <w:szCs w:val="22"/>
              </w:rPr>
              <w:t xml:space="preserve">The parent/guardian or authorised nominee MUST </w:t>
            </w:r>
          </w:p>
          <w:p w14:paraId="494CDF3D" w14:textId="77777777" w:rsidR="00BD1C0E" w:rsidRPr="00BD1C0E" w:rsidRDefault="00BD1C0E" w:rsidP="00295FF9">
            <w:pPr>
              <w:numPr>
                <w:ilvl w:val="0"/>
                <w:numId w:val="47"/>
              </w:numPr>
              <w:spacing w:before="120" w:after="120"/>
              <w:ind w:left="714" w:hanging="357"/>
              <w:contextualSpacing/>
              <w:rPr>
                <w:rFonts w:ascii="Arial" w:eastAsia="DengXian Light" w:hAnsi="Arial" w:cs="Arial"/>
                <w:sz w:val="22"/>
                <w:szCs w:val="22"/>
              </w:rPr>
            </w:pPr>
            <w:r w:rsidRPr="00BD1C0E">
              <w:rPr>
                <w:rFonts w:ascii="Arial" w:eastAsia="DengXian Light" w:hAnsi="Arial" w:cs="Arial"/>
                <w:sz w:val="22"/>
                <w:szCs w:val="22"/>
              </w:rPr>
              <w:t>Ensure any changes to children’s information or status is communicated promptly to the service</w:t>
            </w:r>
          </w:p>
          <w:p w14:paraId="251D0439" w14:textId="77777777" w:rsidR="00BD1C0E" w:rsidRPr="00BD1C0E" w:rsidRDefault="00BD1C0E" w:rsidP="00295FF9">
            <w:pPr>
              <w:numPr>
                <w:ilvl w:val="0"/>
                <w:numId w:val="47"/>
              </w:numPr>
              <w:spacing w:before="120"/>
              <w:ind w:left="714" w:hanging="357"/>
              <w:contextualSpacing/>
              <w:rPr>
                <w:rFonts w:ascii="Arial" w:eastAsia="DengXian Light" w:hAnsi="Arial" w:cs="Arial"/>
                <w:sz w:val="22"/>
                <w:szCs w:val="22"/>
              </w:rPr>
            </w:pPr>
            <w:r w:rsidRPr="00BD1C0E">
              <w:rPr>
                <w:rFonts w:ascii="Arial" w:eastAsia="DengXian Light" w:hAnsi="Arial" w:cs="Arial"/>
                <w:sz w:val="22"/>
                <w:szCs w:val="22"/>
              </w:rPr>
              <w:t xml:space="preserve">Contribute to the development of Medical Risk Minimisation and Communication Plans for each child with specific medical conditions </w:t>
            </w:r>
          </w:p>
          <w:p w14:paraId="6537C91C" w14:textId="77777777" w:rsidR="00BD1C0E" w:rsidRPr="00BD1C0E" w:rsidRDefault="00BD1C0E" w:rsidP="00295FF9">
            <w:pPr>
              <w:numPr>
                <w:ilvl w:val="0"/>
                <w:numId w:val="3"/>
              </w:numPr>
              <w:ind w:left="714" w:hanging="357"/>
              <w:contextualSpacing/>
              <w:rPr>
                <w:rFonts w:ascii="Arial" w:hAnsi="Arial" w:cs="Arial"/>
                <w:sz w:val="22"/>
                <w:szCs w:val="22"/>
              </w:rPr>
            </w:pPr>
            <w:r w:rsidRPr="00BD1C0E">
              <w:rPr>
                <w:rFonts w:ascii="Arial" w:eastAsia="DengXian Light" w:hAnsi="Arial" w:cs="Arial"/>
                <w:sz w:val="22"/>
                <w:szCs w:val="22"/>
              </w:rPr>
              <w:t xml:space="preserve">Ensure Management Plans are up to </w:t>
            </w:r>
            <w:proofErr w:type="gramStart"/>
            <w:r w:rsidRPr="00BD1C0E">
              <w:rPr>
                <w:rFonts w:ascii="Arial" w:eastAsia="DengXian Light" w:hAnsi="Arial" w:cs="Arial"/>
                <w:sz w:val="22"/>
                <w:szCs w:val="22"/>
              </w:rPr>
              <w:t>date at all times</w:t>
            </w:r>
            <w:proofErr w:type="gramEnd"/>
            <w:r w:rsidRPr="00BD1C0E">
              <w:rPr>
                <w:rFonts w:ascii="Arial" w:eastAsia="DengXian Light" w:hAnsi="Arial" w:cs="Arial"/>
                <w:sz w:val="22"/>
                <w:szCs w:val="22"/>
              </w:rPr>
              <w:t xml:space="preserve"> and communicated to the service.</w:t>
            </w:r>
          </w:p>
        </w:tc>
      </w:tr>
      <w:bookmarkEnd w:id="9"/>
    </w:tbl>
    <w:p w14:paraId="1957B952" w14:textId="77777777" w:rsidR="00BD1C0E" w:rsidRPr="00BD1C0E" w:rsidRDefault="00BD1C0E" w:rsidP="00BD1C0E">
      <w:pPr>
        <w:spacing w:after="0" w:line="240" w:lineRule="auto"/>
        <w:rPr>
          <w:rFonts w:ascii="Arial" w:eastAsia="Calibri" w:hAnsi="Arial" w:cs="Arial"/>
          <w:b/>
          <w:kern w:val="0"/>
          <w:sz w:val="28"/>
          <w:szCs w:val="22"/>
          <w14:ligatures w14:val="none"/>
        </w:rPr>
      </w:pPr>
    </w:p>
    <w:p w14:paraId="556D4C90" w14:textId="77777777" w:rsidR="00BD1C0E" w:rsidRPr="00BD1C0E" w:rsidRDefault="00BD1C0E" w:rsidP="00BD1C0E">
      <w:pPr>
        <w:shd w:val="clear" w:color="auto" w:fill="CED4DA"/>
        <w:spacing w:before="120" w:after="240" w:line="240" w:lineRule="auto"/>
        <w:rPr>
          <w:rFonts w:ascii="Arial" w:eastAsia="Calibri" w:hAnsi="Arial" w:cs="Arial"/>
          <w:kern w:val="0"/>
          <w:sz w:val="32"/>
          <w:szCs w:val="22"/>
          <w:lang w:bidi="th-TH"/>
          <w14:ligatures w14:val="none"/>
        </w:rPr>
      </w:pPr>
      <w:r w:rsidRPr="00BD1C0E">
        <w:rPr>
          <w:rFonts w:ascii="Arial" w:eastAsia="Calibri" w:hAnsi="Arial" w:cs="Arial"/>
          <w:kern w:val="0"/>
          <w:sz w:val="32"/>
          <w:szCs w:val="22"/>
          <w:lang w:bidi="th-TH"/>
          <w14:ligatures w14:val="none"/>
        </w:rPr>
        <w:t>Key Tasks and Responsibilities</w:t>
      </w:r>
    </w:p>
    <w:tbl>
      <w:tblPr>
        <w:tblStyle w:val="TableGrid"/>
        <w:tblW w:w="5000" w:type="pct"/>
        <w:tblLook w:val="04A0" w:firstRow="1" w:lastRow="0" w:firstColumn="1" w:lastColumn="0" w:noHBand="0" w:noVBand="1"/>
      </w:tblPr>
      <w:tblGrid>
        <w:gridCol w:w="2348"/>
        <w:gridCol w:w="6940"/>
      </w:tblGrid>
      <w:tr w:rsidR="00BD1C0E" w:rsidRPr="00BD1C0E" w14:paraId="74424E19" w14:textId="77777777" w:rsidTr="00700B4B">
        <w:trPr>
          <w:trHeight w:val="754"/>
        </w:trPr>
        <w:tc>
          <w:tcPr>
            <w:tcW w:w="1264" w:type="pct"/>
            <w:shd w:val="clear" w:color="auto" w:fill="D9D9D9"/>
          </w:tcPr>
          <w:p w14:paraId="5D1F1EFB" w14:textId="77777777" w:rsidR="00BD1C0E" w:rsidRPr="00BD1C0E" w:rsidRDefault="00BD1C0E" w:rsidP="00BD1C0E">
            <w:pPr>
              <w:rPr>
                <w:rFonts w:ascii="Arial" w:hAnsi="Arial" w:cs="Arial"/>
                <w:sz w:val="22"/>
                <w:szCs w:val="22"/>
              </w:rPr>
            </w:pPr>
            <w:bookmarkStart w:id="10" w:name="_Hlk171372378"/>
            <w:r w:rsidRPr="00BD1C0E">
              <w:rPr>
                <w:rFonts w:ascii="Arial" w:eastAsia="Calibri" w:hAnsi="Arial"/>
                <w:sz w:val="22"/>
                <w:szCs w:val="22"/>
              </w:rPr>
              <w:t>Development and Coordination of Plans</w:t>
            </w:r>
          </w:p>
        </w:tc>
        <w:tc>
          <w:tcPr>
            <w:tcW w:w="3736" w:type="pct"/>
          </w:tcPr>
          <w:p w14:paraId="0DF467E4" w14:textId="77777777" w:rsidR="00BD1C0E" w:rsidRPr="00BD1C0E" w:rsidRDefault="00BD1C0E" w:rsidP="00BD1C0E">
            <w:pPr>
              <w:rPr>
                <w:rFonts w:ascii="Arial" w:hAnsi="Arial" w:cs="Arial"/>
                <w:sz w:val="22"/>
                <w:szCs w:val="22"/>
              </w:rPr>
            </w:pPr>
            <w:r w:rsidRPr="00BD1C0E">
              <w:rPr>
                <w:rFonts w:ascii="Arial" w:eastAsia="Calibri" w:hAnsi="Arial"/>
                <w:sz w:val="22"/>
                <w:szCs w:val="22"/>
              </w:rPr>
              <w:t>The Nominated Supervisor is responsible for liaising with parents/guardians to obtain and create the required plans to support a child with a relevant medical or health need,</w:t>
            </w:r>
            <w:r w:rsidRPr="00BD1C0E">
              <w:t xml:space="preserve"> </w:t>
            </w:r>
            <w:r w:rsidRPr="00BD1C0E">
              <w:rPr>
                <w:rFonts w:ascii="Arial" w:eastAsia="Calibri" w:hAnsi="Arial"/>
                <w:sz w:val="22"/>
                <w:szCs w:val="22"/>
              </w:rPr>
              <w:t xml:space="preserve">ensuring all plans are current, accurate, and culturally sensitive. </w:t>
            </w:r>
          </w:p>
        </w:tc>
      </w:tr>
      <w:tr w:rsidR="00BD1C0E" w:rsidRPr="00BD1C0E" w14:paraId="4B2166D7" w14:textId="77777777" w:rsidTr="00700B4B">
        <w:trPr>
          <w:trHeight w:val="85"/>
        </w:trPr>
        <w:tc>
          <w:tcPr>
            <w:tcW w:w="1264" w:type="pct"/>
            <w:shd w:val="clear" w:color="auto" w:fill="D9D9D9"/>
          </w:tcPr>
          <w:p w14:paraId="2EBAFEBB" w14:textId="77777777" w:rsidR="00BD1C0E" w:rsidRPr="00BD1C0E" w:rsidRDefault="00BD1C0E" w:rsidP="00BD1C0E">
            <w:pPr>
              <w:rPr>
                <w:rFonts w:ascii="Arial" w:hAnsi="Arial" w:cs="Arial"/>
                <w:sz w:val="22"/>
                <w:szCs w:val="22"/>
              </w:rPr>
            </w:pPr>
            <w:r w:rsidRPr="00BD1C0E">
              <w:rPr>
                <w:rFonts w:ascii="Arial" w:eastAsia="Calibri" w:hAnsi="Arial"/>
                <w:sz w:val="22"/>
                <w:szCs w:val="22"/>
              </w:rPr>
              <w:t>Management of Conditions</w:t>
            </w:r>
          </w:p>
        </w:tc>
        <w:tc>
          <w:tcPr>
            <w:tcW w:w="3736" w:type="pct"/>
          </w:tcPr>
          <w:p w14:paraId="56CB2A44" w14:textId="77777777" w:rsidR="00BD1C0E" w:rsidRPr="00BD1C0E" w:rsidRDefault="00BD1C0E" w:rsidP="00BD1C0E">
            <w:pPr>
              <w:rPr>
                <w:rFonts w:ascii="Arial" w:hAnsi="Arial" w:cs="Arial"/>
                <w:sz w:val="22"/>
                <w:szCs w:val="22"/>
              </w:rPr>
            </w:pPr>
            <w:r w:rsidRPr="00BD1C0E">
              <w:rPr>
                <w:rFonts w:ascii="Arial" w:eastAsia="Calibri" w:hAnsi="Arial"/>
                <w:sz w:val="22"/>
                <w:szCs w:val="22"/>
              </w:rPr>
              <w:t xml:space="preserve">The Approved Provider is to ensure the practices required for the management of specific health conditions is set out in policy. The Nominated Supervisor is to ensure these practices are communicated to educators during their induction, fostering a culture of preparedness and competence. </w:t>
            </w:r>
          </w:p>
        </w:tc>
      </w:tr>
      <w:tr w:rsidR="00BD1C0E" w:rsidRPr="00BD1C0E" w14:paraId="71D3497C" w14:textId="77777777" w:rsidTr="00700B4B">
        <w:tc>
          <w:tcPr>
            <w:tcW w:w="1264" w:type="pct"/>
            <w:shd w:val="clear" w:color="auto" w:fill="D9D9D9"/>
          </w:tcPr>
          <w:p w14:paraId="5B7334C6" w14:textId="77777777" w:rsidR="00BD1C0E" w:rsidRPr="00BD1C0E" w:rsidRDefault="00BD1C0E" w:rsidP="00BD1C0E">
            <w:pPr>
              <w:rPr>
                <w:rFonts w:ascii="Arial" w:hAnsi="Arial" w:cs="Arial"/>
                <w:sz w:val="22"/>
                <w:szCs w:val="22"/>
              </w:rPr>
            </w:pPr>
            <w:r w:rsidRPr="00BD1C0E">
              <w:rPr>
                <w:rFonts w:ascii="Arial" w:eastAsia="Calibri" w:hAnsi="Arial"/>
                <w:sz w:val="22"/>
                <w:szCs w:val="22"/>
              </w:rPr>
              <w:t>Self-medication</w:t>
            </w:r>
          </w:p>
        </w:tc>
        <w:tc>
          <w:tcPr>
            <w:tcW w:w="3736" w:type="pct"/>
          </w:tcPr>
          <w:p w14:paraId="6DBC74A1" w14:textId="77777777" w:rsidR="00BD1C0E" w:rsidRPr="00BD1C0E" w:rsidRDefault="00BD1C0E" w:rsidP="00BD1C0E">
            <w:pPr>
              <w:rPr>
                <w:rFonts w:ascii="Arial" w:hAnsi="Arial" w:cs="Arial"/>
                <w:sz w:val="22"/>
                <w:szCs w:val="22"/>
              </w:rPr>
            </w:pPr>
            <w:r w:rsidRPr="00BD1C0E">
              <w:rPr>
                <w:rFonts w:ascii="Arial" w:eastAsia="Calibri" w:hAnsi="Arial"/>
                <w:sz w:val="22"/>
                <w:szCs w:val="22"/>
              </w:rPr>
              <w:t xml:space="preserve">All educators are to support children who self-administer medication and notify the Nominated Supervisor or Responsible Person, so the relevant records can be completed. </w:t>
            </w:r>
          </w:p>
        </w:tc>
      </w:tr>
      <w:bookmarkEnd w:id="10"/>
    </w:tbl>
    <w:p w14:paraId="51B703C5" w14:textId="77777777" w:rsidR="00BD1C0E" w:rsidRPr="00BD1C0E" w:rsidRDefault="00BD1C0E" w:rsidP="00BD1C0E">
      <w:pPr>
        <w:spacing w:after="0" w:line="240" w:lineRule="auto"/>
        <w:rPr>
          <w:rFonts w:ascii="Arial" w:eastAsia="Calibri" w:hAnsi="Arial" w:cs="Arial"/>
          <w:b/>
          <w:kern w:val="0"/>
          <w:sz w:val="28"/>
          <w:szCs w:val="22"/>
          <w14:ligatures w14:val="none"/>
        </w:rPr>
      </w:pPr>
    </w:p>
    <w:p w14:paraId="751881CB" w14:textId="77777777" w:rsidR="00BD1C0E" w:rsidRPr="00BD1C0E" w:rsidRDefault="00BD1C0E" w:rsidP="00BD1C0E">
      <w:pPr>
        <w:shd w:val="clear" w:color="auto" w:fill="CED4DA"/>
        <w:spacing w:before="120" w:after="240" w:line="240" w:lineRule="auto"/>
        <w:rPr>
          <w:rFonts w:ascii="Arial" w:eastAsia="Calibri" w:hAnsi="Arial" w:cs="Arial"/>
          <w:kern w:val="0"/>
          <w:sz w:val="32"/>
          <w:szCs w:val="22"/>
          <w:lang w:bidi="th-TH"/>
          <w14:ligatures w14:val="none"/>
        </w:rPr>
      </w:pPr>
      <w:r w:rsidRPr="00BD1C0E">
        <w:rPr>
          <w:rFonts w:ascii="Arial" w:eastAsia="Calibri" w:hAnsi="Arial" w:cs="Arial"/>
          <w:kern w:val="0"/>
          <w:sz w:val="32"/>
          <w:szCs w:val="22"/>
          <w:lang w:bidi="th-TH"/>
          <w14:ligatures w14:val="none"/>
        </w:rPr>
        <w:t>Procedures</w:t>
      </w:r>
    </w:p>
    <w:p w14:paraId="483831CC" w14:textId="77777777" w:rsidR="00BD1C0E" w:rsidRPr="00BD1C0E" w:rsidRDefault="00BD1C0E" w:rsidP="00BD1C0E">
      <w:pPr>
        <w:spacing w:after="0" w:line="240" w:lineRule="auto"/>
        <w:rPr>
          <w:rFonts w:ascii="Arial" w:eastAsia="Calibri" w:hAnsi="Arial" w:cs="Times New Roman"/>
          <w:kern w:val="0"/>
          <w:sz w:val="22"/>
          <w:szCs w:val="22"/>
          <w14:ligatures w14:val="none"/>
        </w:rPr>
      </w:pPr>
      <w:r w:rsidRPr="00BD1C0E">
        <w:rPr>
          <w:rFonts w:ascii="Arial" w:eastAsia="Calibri" w:hAnsi="Arial" w:cs="Times New Roman"/>
          <w:kern w:val="0"/>
          <w:sz w:val="22"/>
          <w:szCs w:val="22"/>
          <w14:ligatures w14:val="none"/>
        </w:rPr>
        <w:t>The procedures to manage children’s medical conditions are contained within the following documents:</w:t>
      </w:r>
    </w:p>
    <w:p w14:paraId="2EDB2C10" w14:textId="77777777" w:rsidR="00BD1C0E" w:rsidRPr="00BD1C0E" w:rsidRDefault="00BD1C0E" w:rsidP="00295FF9">
      <w:pPr>
        <w:numPr>
          <w:ilvl w:val="0"/>
          <w:numId w:val="10"/>
        </w:numPr>
        <w:spacing w:after="0" w:line="240" w:lineRule="auto"/>
        <w:contextualSpacing/>
        <w:rPr>
          <w:rFonts w:ascii="Arial" w:eastAsia="Times New Roman" w:hAnsi="Arial" w:cs="Times New Roman"/>
          <w:kern w:val="0"/>
          <w:sz w:val="22"/>
          <w14:ligatures w14:val="none"/>
        </w:rPr>
      </w:pPr>
      <w:r w:rsidRPr="00BD1C0E">
        <w:rPr>
          <w:rFonts w:ascii="Arial" w:eastAsia="Times New Roman" w:hAnsi="Arial" w:cs="Times New Roman"/>
          <w:kern w:val="0"/>
          <w:sz w:val="22"/>
          <w14:ligatures w14:val="none"/>
        </w:rPr>
        <w:t>Individualised medical needs and planning—</w:t>
      </w:r>
    </w:p>
    <w:p w14:paraId="29362A32" w14:textId="77777777" w:rsidR="00BD1C0E" w:rsidRPr="00BD1C0E" w:rsidRDefault="00BD1C0E" w:rsidP="00295FF9">
      <w:pPr>
        <w:numPr>
          <w:ilvl w:val="1"/>
          <w:numId w:val="10"/>
        </w:numPr>
        <w:spacing w:after="0" w:line="240" w:lineRule="auto"/>
        <w:contextualSpacing/>
        <w:rPr>
          <w:rFonts w:ascii="Arial" w:eastAsia="Times New Roman" w:hAnsi="Arial" w:cs="Times New Roman"/>
          <w:kern w:val="0"/>
          <w:sz w:val="22"/>
          <w14:ligatures w14:val="none"/>
        </w:rPr>
      </w:pPr>
      <w:r w:rsidRPr="00BD1C0E">
        <w:rPr>
          <w:rFonts w:ascii="Arial" w:eastAsia="Times New Roman" w:hAnsi="Arial" w:cs="Times New Roman"/>
          <w:kern w:val="0"/>
          <w:sz w:val="22"/>
          <w14:ligatures w14:val="none"/>
        </w:rPr>
        <w:t xml:space="preserve">Management/action plans, </w:t>
      </w:r>
    </w:p>
    <w:p w14:paraId="1DFD857A" w14:textId="77777777" w:rsidR="00BD1C0E" w:rsidRPr="00BD1C0E" w:rsidRDefault="00BD1C0E" w:rsidP="00295FF9">
      <w:pPr>
        <w:numPr>
          <w:ilvl w:val="1"/>
          <w:numId w:val="10"/>
        </w:numPr>
        <w:spacing w:after="0" w:line="240" w:lineRule="auto"/>
        <w:contextualSpacing/>
        <w:rPr>
          <w:rFonts w:ascii="Arial" w:eastAsia="Times New Roman" w:hAnsi="Arial" w:cs="Times New Roman"/>
          <w:kern w:val="0"/>
          <w:sz w:val="22"/>
          <w14:ligatures w14:val="none"/>
        </w:rPr>
      </w:pPr>
      <w:r w:rsidRPr="00BD1C0E">
        <w:rPr>
          <w:rFonts w:ascii="Arial" w:eastAsia="Times New Roman" w:hAnsi="Arial" w:cs="Times New Roman"/>
          <w:kern w:val="0"/>
          <w:sz w:val="22"/>
          <w14:ligatures w14:val="none"/>
        </w:rPr>
        <w:t xml:space="preserve">Risk-minimisation plans, and </w:t>
      </w:r>
    </w:p>
    <w:p w14:paraId="21F64D79" w14:textId="77777777" w:rsidR="00BD1C0E" w:rsidRPr="00BD1C0E" w:rsidRDefault="00BD1C0E" w:rsidP="00295FF9">
      <w:pPr>
        <w:numPr>
          <w:ilvl w:val="1"/>
          <w:numId w:val="10"/>
        </w:numPr>
        <w:spacing w:after="0" w:line="240" w:lineRule="auto"/>
        <w:contextualSpacing/>
        <w:rPr>
          <w:rFonts w:ascii="Arial" w:eastAsia="Times New Roman" w:hAnsi="Arial" w:cs="Times New Roman"/>
          <w:kern w:val="0"/>
          <w:sz w:val="22"/>
          <w14:ligatures w14:val="none"/>
        </w:rPr>
      </w:pPr>
      <w:r w:rsidRPr="00BD1C0E">
        <w:rPr>
          <w:rFonts w:ascii="Arial" w:eastAsia="Times New Roman" w:hAnsi="Arial" w:cs="Times New Roman"/>
          <w:kern w:val="0"/>
          <w:sz w:val="22"/>
          <w14:ligatures w14:val="none"/>
        </w:rPr>
        <w:t>Communication plans.</w:t>
      </w:r>
    </w:p>
    <w:p w14:paraId="0106DE9F" w14:textId="77777777" w:rsidR="00BD1C0E" w:rsidRPr="00BD1C0E" w:rsidRDefault="00BD1C0E" w:rsidP="00295FF9">
      <w:pPr>
        <w:numPr>
          <w:ilvl w:val="0"/>
          <w:numId w:val="10"/>
        </w:numPr>
        <w:spacing w:after="0" w:line="240" w:lineRule="auto"/>
        <w:contextualSpacing/>
        <w:rPr>
          <w:rFonts w:ascii="Arial" w:eastAsia="Times New Roman" w:hAnsi="Arial" w:cs="Times New Roman"/>
          <w:kern w:val="0"/>
          <w:sz w:val="22"/>
          <w14:ligatures w14:val="none"/>
        </w:rPr>
      </w:pPr>
      <w:r w:rsidRPr="00BD1C0E">
        <w:rPr>
          <w:rFonts w:ascii="Arial" w:eastAsia="Times New Roman" w:hAnsi="Arial" w:cs="Times New Roman"/>
          <w:kern w:val="0"/>
          <w:sz w:val="22"/>
          <w14:ligatures w14:val="none"/>
        </w:rPr>
        <w:t>Practices for the Management of Specific Medical Conditions</w:t>
      </w:r>
    </w:p>
    <w:p w14:paraId="7F972E0F" w14:textId="77777777" w:rsidR="00BD1C0E" w:rsidRPr="00BD1C0E" w:rsidRDefault="00BD1C0E" w:rsidP="00295FF9">
      <w:pPr>
        <w:numPr>
          <w:ilvl w:val="1"/>
          <w:numId w:val="25"/>
        </w:numPr>
        <w:spacing w:after="0" w:line="240" w:lineRule="auto"/>
        <w:contextualSpacing/>
        <w:rPr>
          <w:rFonts w:ascii="Arial" w:eastAsia="Times New Roman" w:hAnsi="Arial" w:cs="Times New Roman"/>
          <w:kern w:val="0"/>
          <w:sz w:val="22"/>
          <w:szCs w:val="22"/>
          <w14:ligatures w14:val="none"/>
        </w:rPr>
      </w:pPr>
      <w:r w:rsidRPr="00BD1C0E">
        <w:rPr>
          <w:rFonts w:ascii="Arial" w:eastAsia="Times New Roman" w:hAnsi="Arial" w:cs="Times New Roman"/>
          <w:kern w:val="0"/>
          <w:sz w:val="22"/>
          <w:szCs w:val="22"/>
          <w14:ligatures w14:val="none"/>
        </w:rPr>
        <w:t>Asthma Management Practices</w:t>
      </w:r>
    </w:p>
    <w:p w14:paraId="65CEED69" w14:textId="77777777" w:rsidR="00BD1C0E" w:rsidRPr="00BD1C0E" w:rsidRDefault="00BD1C0E" w:rsidP="00295FF9">
      <w:pPr>
        <w:numPr>
          <w:ilvl w:val="1"/>
          <w:numId w:val="25"/>
        </w:numPr>
        <w:spacing w:after="0" w:line="240" w:lineRule="auto"/>
        <w:contextualSpacing/>
        <w:rPr>
          <w:rFonts w:ascii="Arial" w:eastAsia="Times New Roman" w:hAnsi="Arial" w:cs="Times New Roman"/>
          <w:kern w:val="0"/>
          <w:sz w:val="22"/>
          <w:szCs w:val="22"/>
          <w14:ligatures w14:val="none"/>
        </w:rPr>
      </w:pPr>
      <w:r w:rsidRPr="00BD1C0E">
        <w:rPr>
          <w:rFonts w:ascii="Arial" w:eastAsia="Times New Roman" w:hAnsi="Arial" w:cs="Times New Roman"/>
          <w:kern w:val="0"/>
          <w:sz w:val="22"/>
          <w:szCs w:val="22"/>
          <w14:ligatures w14:val="none"/>
        </w:rPr>
        <w:t>Managing Children at Risk of Anaphylaxis</w:t>
      </w:r>
    </w:p>
    <w:p w14:paraId="4E76B32E" w14:textId="77777777" w:rsidR="00BD1C0E" w:rsidRPr="00BD1C0E" w:rsidRDefault="00BD1C0E" w:rsidP="00295FF9">
      <w:pPr>
        <w:numPr>
          <w:ilvl w:val="1"/>
          <w:numId w:val="25"/>
        </w:numPr>
        <w:spacing w:after="0" w:line="240" w:lineRule="auto"/>
        <w:contextualSpacing/>
        <w:rPr>
          <w:rFonts w:ascii="Arial" w:eastAsia="Times New Roman" w:hAnsi="Arial" w:cs="Times New Roman"/>
          <w:kern w:val="0"/>
          <w:sz w:val="22"/>
          <w:szCs w:val="22"/>
          <w14:ligatures w14:val="none"/>
        </w:rPr>
      </w:pPr>
      <w:r w:rsidRPr="00BD1C0E">
        <w:rPr>
          <w:rFonts w:ascii="Arial" w:eastAsia="Times New Roman" w:hAnsi="Arial" w:cs="Times New Roman"/>
          <w:kern w:val="0"/>
          <w:sz w:val="22"/>
          <w:szCs w:val="22"/>
          <w14:ligatures w14:val="none"/>
        </w:rPr>
        <w:t>Diabetes Management Practices</w:t>
      </w:r>
    </w:p>
    <w:p w14:paraId="3AC4C3FA" w14:textId="77777777" w:rsidR="00BD1C0E" w:rsidRPr="00BD1C0E" w:rsidRDefault="00BD1C0E" w:rsidP="00295FF9">
      <w:pPr>
        <w:numPr>
          <w:ilvl w:val="1"/>
          <w:numId w:val="10"/>
        </w:numPr>
        <w:spacing w:after="0" w:line="240" w:lineRule="auto"/>
        <w:contextualSpacing/>
        <w:rPr>
          <w:rFonts w:ascii="Arial" w:eastAsia="Times New Roman" w:hAnsi="Arial" w:cs="Times New Roman"/>
          <w:kern w:val="0"/>
          <w:sz w:val="22"/>
          <w:szCs w:val="22"/>
          <w14:ligatures w14:val="none"/>
        </w:rPr>
      </w:pPr>
      <w:r w:rsidRPr="00BD1C0E">
        <w:rPr>
          <w:rFonts w:ascii="Arial" w:eastAsia="Times New Roman" w:hAnsi="Arial" w:cs="Times New Roman"/>
          <w:kern w:val="0"/>
          <w:sz w:val="22"/>
          <w:szCs w:val="22"/>
          <w14:ligatures w14:val="none"/>
        </w:rPr>
        <w:t>Managing Epilepsy and Identifying Symptoms</w:t>
      </w:r>
    </w:p>
    <w:p w14:paraId="299F269D" w14:textId="77777777" w:rsidR="00BD1C0E" w:rsidRPr="00BD1C0E" w:rsidRDefault="00BD1C0E" w:rsidP="00295FF9">
      <w:pPr>
        <w:numPr>
          <w:ilvl w:val="0"/>
          <w:numId w:val="10"/>
        </w:numPr>
        <w:spacing w:after="0" w:line="240" w:lineRule="auto"/>
        <w:contextualSpacing/>
        <w:rPr>
          <w:rFonts w:ascii="Arial" w:eastAsia="Times New Roman" w:hAnsi="Arial" w:cs="Times New Roman"/>
          <w:kern w:val="0"/>
          <w:sz w:val="22"/>
          <w14:ligatures w14:val="none"/>
        </w:rPr>
      </w:pPr>
      <w:r w:rsidRPr="00BD1C0E">
        <w:rPr>
          <w:rFonts w:ascii="Arial" w:eastAsia="Times New Roman" w:hAnsi="Arial" w:cs="Times New Roman"/>
          <w:kern w:val="0"/>
          <w:sz w:val="22"/>
          <w14:ligatures w14:val="none"/>
        </w:rPr>
        <w:t>Self-administering of Medication</w:t>
      </w:r>
    </w:p>
    <w:p w14:paraId="599911E0" w14:textId="77777777" w:rsidR="00BD1C0E" w:rsidRPr="00BD1C0E" w:rsidRDefault="00BD1C0E" w:rsidP="00BD1C0E">
      <w:pPr>
        <w:spacing w:after="0" w:line="240" w:lineRule="auto"/>
        <w:ind w:left="357" w:hanging="357"/>
        <w:contextualSpacing/>
        <w:rPr>
          <w:rFonts w:ascii="Arial" w:eastAsia="Times New Roman" w:hAnsi="Arial" w:cs="Times New Roman"/>
          <w:kern w:val="0"/>
          <w:sz w:val="22"/>
          <w14:ligatures w14:val="none"/>
        </w:rPr>
      </w:pPr>
    </w:p>
    <w:p w14:paraId="604FAB18" w14:textId="77777777" w:rsidR="00BD1C0E" w:rsidRPr="00BD1C0E" w:rsidRDefault="00BD1C0E" w:rsidP="00BD1C0E">
      <w:pPr>
        <w:spacing w:after="0" w:line="240" w:lineRule="auto"/>
        <w:contextualSpacing/>
        <w:rPr>
          <w:rFonts w:ascii="Arial" w:eastAsia="Times New Roman" w:hAnsi="Arial" w:cs="Times New Roman"/>
          <w:kern w:val="0"/>
          <w:sz w:val="22"/>
          <w14:ligatures w14:val="none"/>
        </w:rPr>
      </w:pPr>
      <w:bookmarkStart w:id="11" w:name="_Hlk177132577"/>
      <w:r w:rsidRPr="00BD1C0E">
        <w:rPr>
          <w:rFonts w:ascii="Arial" w:eastAsia="Times New Roman" w:hAnsi="Arial" w:cs="Times New Roman"/>
          <w:kern w:val="0"/>
          <w:sz w:val="22"/>
          <w14:ligatures w14:val="none"/>
        </w:rPr>
        <w:t xml:space="preserve">In addition, a notice will be displayed prominently in the main entrance of the service stating that a child diagnosed at risk of anaphylaxis is being cared for or educated at the service, and providing details of the allergen/s (as per regulation 173), </w:t>
      </w:r>
      <w:bookmarkStart w:id="12" w:name="_Hlk208265625"/>
      <w:r w:rsidRPr="00BD1C0E">
        <w:rPr>
          <w:rFonts w:ascii="Arial" w:eastAsia="Times New Roman" w:hAnsi="Arial" w:cs="Times New Roman"/>
          <w:kern w:val="0"/>
          <w:sz w:val="22"/>
          <w14:ligatures w14:val="none"/>
        </w:rPr>
        <w:t>ensuring all staff, visitors, and families are aware of the risk.</w:t>
      </w:r>
      <w:bookmarkEnd w:id="12"/>
    </w:p>
    <w:p w14:paraId="6B63A70F" w14:textId="77777777" w:rsidR="00BD1C0E" w:rsidRPr="00BD1C0E" w:rsidRDefault="00BD1C0E" w:rsidP="00BD1C0E">
      <w:pPr>
        <w:pBdr>
          <w:bottom w:val="single" w:sz="4" w:space="1" w:color="auto"/>
        </w:pBdr>
        <w:spacing w:after="120" w:line="240" w:lineRule="auto"/>
        <w:rPr>
          <w:rFonts w:ascii="Arial" w:eastAsia="Calibri" w:hAnsi="Arial" w:cs="Arial"/>
          <w:kern w:val="0"/>
          <w:sz w:val="28"/>
          <w:szCs w:val="28"/>
          <w14:ligatures w14:val="none"/>
        </w:rPr>
      </w:pPr>
      <w:bookmarkStart w:id="13" w:name="_Hlk149323037"/>
      <w:bookmarkEnd w:id="11"/>
    </w:p>
    <w:p w14:paraId="690CE781" w14:textId="77777777" w:rsidR="00BD1C0E" w:rsidRPr="00BD1C0E" w:rsidRDefault="00BD1C0E" w:rsidP="00BD1C0E">
      <w:pPr>
        <w:pBdr>
          <w:bottom w:val="single" w:sz="4" w:space="1" w:color="auto"/>
        </w:pBdr>
        <w:spacing w:after="120" w:line="240" w:lineRule="auto"/>
        <w:rPr>
          <w:rFonts w:ascii="Arial Black" w:eastAsia="Calibri" w:hAnsi="Arial Black" w:cs="Arial"/>
          <w:b/>
          <w:kern w:val="0"/>
          <w:sz w:val="28"/>
          <w:szCs w:val="28"/>
          <w14:ligatures w14:val="none"/>
        </w:rPr>
      </w:pPr>
      <w:r w:rsidRPr="00BD1C0E">
        <w:rPr>
          <w:rFonts w:ascii="Arial" w:eastAsia="Calibri" w:hAnsi="Arial" w:cs="Arial"/>
          <w:kern w:val="0"/>
          <w:sz w:val="28"/>
          <w:szCs w:val="28"/>
          <w14:ligatures w14:val="none"/>
        </w:rPr>
        <w:t>Individualised Health and Medical Need and Planning</w:t>
      </w:r>
    </w:p>
    <w:bookmarkEnd w:id="13"/>
    <w:p w14:paraId="2F1A1FD9" w14:textId="77777777" w:rsidR="00BD1C0E" w:rsidRPr="00BD1C0E" w:rsidRDefault="00BD1C0E" w:rsidP="00BD1C0E">
      <w:pPr>
        <w:spacing w:after="0" w:line="240" w:lineRule="auto"/>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 xml:space="preserve">As set out by Regulation 90, any child enrolled in </w:t>
      </w:r>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 xml:space="preserve"> who has been identified with a health need, allergy or relevant medical condition will require:</w:t>
      </w:r>
    </w:p>
    <w:p w14:paraId="18449576" w14:textId="77777777" w:rsidR="00BD1C0E" w:rsidRPr="00BD1C0E" w:rsidRDefault="00BD1C0E" w:rsidP="00295FF9">
      <w:pPr>
        <w:numPr>
          <w:ilvl w:val="0"/>
          <w:numId w:val="12"/>
        </w:numPr>
        <w:spacing w:after="0" w:line="240" w:lineRule="auto"/>
        <w:contextualSpacing/>
        <w:rPr>
          <w:rFonts w:ascii="Arial" w:eastAsia="Times New Roman" w:hAnsi="Arial" w:cs="Arial"/>
          <w:bCs/>
          <w:color w:val="000000"/>
          <w:kern w:val="0"/>
          <w:sz w:val="22"/>
          <w:szCs w:val="20"/>
          <w:lang w:eastAsia="en-AU"/>
          <w14:ligatures w14:val="none"/>
        </w:rPr>
      </w:pPr>
      <w:r w:rsidRPr="00BD1C0E">
        <w:rPr>
          <w:rFonts w:ascii="Arial" w:eastAsia="Times New Roman" w:hAnsi="Arial" w:cs="Arial"/>
          <w:bCs/>
          <w:color w:val="000000"/>
          <w:kern w:val="0"/>
          <w:sz w:val="22"/>
          <w:szCs w:val="20"/>
          <w:lang w:eastAsia="en-AU"/>
          <w14:ligatures w14:val="none"/>
        </w:rPr>
        <w:t xml:space="preserve">A </w:t>
      </w:r>
      <w:r w:rsidRPr="00BD1C0E">
        <w:rPr>
          <w:rFonts w:ascii="Arial" w:eastAsia="Times New Roman" w:hAnsi="Arial" w:cs="Arial"/>
          <w:b/>
          <w:bCs/>
          <w:i/>
          <w:color w:val="000000"/>
          <w:kern w:val="0"/>
          <w:sz w:val="22"/>
          <w:szCs w:val="20"/>
          <w:lang w:eastAsia="en-AU"/>
          <w14:ligatures w14:val="none"/>
        </w:rPr>
        <w:t>medical management plan</w:t>
      </w:r>
      <w:r w:rsidRPr="00BD1C0E">
        <w:rPr>
          <w:rFonts w:ascii="Arial" w:eastAsia="Times New Roman" w:hAnsi="Arial" w:cs="Arial"/>
          <w:bCs/>
          <w:color w:val="000000"/>
          <w:kern w:val="0"/>
          <w:sz w:val="22"/>
          <w:szCs w:val="20"/>
          <w:lang w:eastAsia="en-AU"/>
          <w14:ligatures w14:val="none"/>
        </w:rPr>
        <w:t xml:space="preserve"> to be supplied by the parent/guardian</w:t>
      </w:r>
      <w:r w:rsidRPr="00BD1C0E">
        <w:rPr>
          <w:rFonts w:ascii="Arial" w:eastAsia="Times New Roman" w:hAnsi="Arial" w:cs="Arial"/>
          <w:bCs/>
          <w:i/>
          <w:color w:val="000000"/>
          <w:kern w:val="0"/>
          <w:sz w:val="22"/>
          <w:szCs w:val="20"/>
          <w:lang w:eastAsia="en-AU"/>
          <w14:ligatures w14:val="none"/>
        </w:rPr>
        <w:t>,</w:t>
      </w:r>
    </w:p>
    <w:p w14:paraId="1A268A3D" w14:textId="77777777" w:rsidR="00BD1C0E" w:rsidRPr="00BD1C0E" w:rsidRDefault="00BD1C0E" w:rsidP="00295FF9">
      <w:pPr>
        <w:numPr>
          <w:ilvl w:val="0"/>
          <w:numId w:val="12"/>
        </w:numPr>
        <w:spacing w:after="0" w:line="240" w:lineRule="auto"/>
        <w:contextualSpacing/>
        <w:rPr>
          <w:rFonts w:ascii="Arial" w:eastAsia="Times New Roman" w:hAnsi="Arial" w:cs="Arial"/>
          <w:bCs/>
          <w:color w:val="000000"/>
          <w:kern w:val="0"/>
          <w:sz w:val="22"/>
          <w:szCs w:val="20"/>
          <w:lang w:eastAsia="en-AU"/>
          <w14:ligatures w14:val="none"/>
        </w:rPr>
      </w:pPr>
      <w:r w:rsidRPr="00BD1C0E">
        <w:rPr>
          <w:rFonts w:ascii="Arial" w:eastAsia="Times New Roman" w:hAnsi="Arial" w:cs="Arial"/>
          <w:bCs/>
          <w:color w:val="000000"/>
          <w:kern w:val="0"/>
          <w:sz w:val="22"/>
          <w:szCs w:val="20"/>
          <w:lang w:eastAsia="en-AU"/>
          <w14:ligatures w14:val="none"/>
        </w:rPr>
        <w:t xml:space="preserve">The development of a </w:t>
      </w:r>
      <w:r w:rsidRPr="00BD1C0E">
        <w:rPr>
          <w:rFonts w:ascii="Arial" w:eastAsia="Times New Roman" w:hAnsi="Arial" w:cs="Arial"/>
          <w:b/>
          <w:bCs/>
          <w:i/>
          <w:color w:val="000000"/>
          <w:kern w:val="0"/>
          <w:sz w:val="22"/>
          <w:szCs w:val="20"/>
          <w:lang w:eastAsia="en-AU"/>
          <w14:ligatures w14:val="none"/>
        </w:rPr>
        <w:t>risk-minimisation plan</w:t>
      </w:r>
      <w:r w:rsidRPr="00BD1C0E">
        <w:rPr>
          <w:rFonts w:ascii="Arial" w:eastAsia="Times New Roman" w:hAnsi="Arial" w:cs="Arial"/>
          <w:bCs/>
          <w:color w:val="000000"/>
          <w:kern w:val="0"/>
          <w:sz w:val="22"/>
          <w:szCs w:val="20"/>
          <w:lang w:eastAsia="en-AU"/>
          <w14:ligatures w14:val="none"/>
        </w:rPr>
        <w:t xml:space="preserve"> in consultation with a parent/guardian; and </w:t>
      </w:r>
    </w:p>
    <w:p w14:paraId="53920CBE" w14:textId="77777777" w:rsidR="00BD1C0E" w:rsidRPr="00BD1C0E" w:rsidRDefault="00BD1C0E" w:rsidP="00295FF9">
      <w:pPr>
        <w:numPr>
          <w:ilvl w:val="0"/>
          <w:numId w:val="12"/>
        </w:numPr>
        <w:spacing w:after="0" w:line="240" w:lineRule="auto"/>
        <w:contextualSpacing/>
        <w:rPr>
          <w:rFonts w:ascii="Arial" w:eastAsia="Times New Roman" w:hAnsi="Arial" w:cs="Arial"/>
          <w:bCs/>
          <w:color w:val="000000"/>
          <w:kern w:val="0"/>
          <w:sz w:val="22"/>
          <w:szCs w:val="22"/>
          <w:lang w:eastAsia="en-AU"/>
          <w14:ligatures w14:val="none"/>
        </w:rPr>
      </w:pPr>
      <w:r w:rsidRPr="00BD1C0E">
        <w:rPr>
          <w:rFonts w:ascii="Arial" w:eastAsia="Times New Roman" w:hAnsi="Arial" w:cs="Arial"/>
          <w:bCs/>
          <w:color w:val="000000"/>
          <w:kern w:val="0"/>
          <w:sz w:val="22"/>
          <w:szCs w:val="20"/>
          <w:lang w:eastAsia="en-AU"/>
          <w14:ligatures w14:val="none"/>
        </w:rPr>
        <w:t xml:space="preserve">The development of a </w:t>
      </w:r>
      <w:r w:rsidRPr="00BD1C0E">
        <w:rPr>
          <w:rFonts w:ascii="Arial" w:eastAsia="Times New Roman" w:hAnsi="Arial" w:cs="Arial"/>
          <w:b/>
          <w:bCs/>
          <w:i/>
          <w:color w:val="000000"/>
          <w:kern w:val="0"/>
          <w:sz w:val="22"/>
          <w:szCs w:val="20"/>
          <w:lang w:eastAsia="en-AU"/>
          <w14:ligatures w14:val="none"/>
        </w:rPr>
        <w:t xml:space="preserve">communication plan </w:t>
      </w:r>
      <w:r w:rsidRPr="00BD1C0E">
        <w:rPr>
          <w:rFonts w:ascii="Arial" w:eastAsia="Times New Roman" w:hAnsi="Arial" w:cs="Arial"/>
          <w:bCs/>
          <w:color w:val="000000"/>
          <w:kern w:val="0"/>
          <w:sz w:val="22"/>
          <w:szCs w:val="20"/>
          <w:lang w:eastAsia="en-AU"/>
          <w14:ligatures w14:val="none"/>
        </w:rPr>
        <w:t>(for staff members to be informed of the health and medical needs of children and for parents/guardians to understand how to update health/medical information and/or relevant plans).</w:t>
      </w:r>
      <w:r w:rsidRPr="00BD1C0E">
        <w:rPr>
          <w:rFonts w:ascii="Arial" w:eastAsia="Times New Roman" w:hAnsi="Arial" w:cs="Arial"/>
          <w:bCs/>
          <w:color w:val="000000"/>
          <w:kern w:val="0"/>
          <w:sz w:val="22"/>
          <w:szCs w:val="22"/>
          <w:lang w:eastAsia="en-AU"/>
          <w14:ligatures w14:val="none"/>
        </w:rPr>
        <w:t xml:space="preserve"> </w:t>
      </w:r>
    </w:p>
    <w:p w14:paraId="24FFB2E9"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007F5EFA" w14:textId="77777777" w:rsidR="00BD1C0E" w:rsidRPr="00BD1C0E" w:rsidRDefault="00BD1C0E" w:rsidP="00BD1C0E">
      <w:pPr>
        <w:spacing w:after="0" w:line="240" w:lineRule="auto"/>
        <w:jc w:val="both"/>
        <w:rPr>
          <w:rFonts w:ascii="Arial" w:eastAsia="Calibri" w:hAnsi="Arial" w:cs="Arial"/>
          <w:b/>
          <w:iCs/>
          <w:kern w:val="0"/>
          <w:sz w:val="22"/>
          <w:szCs w:val="22"/>
          <w14:ligatures w14:val="none"/>
        </w:rPr>
      </w:pPr>
      <w:r w:rsidRPr="00BD1C0E">
        <w:rPr>
          <w:rFonts w:ascii="Arial" w:eastAsia="Calibri" w:hAnsi="Arial" w:cs="Arial"/>
          <w:b/>
          <w:iCs/>
          <w:kern w:val="0"/>
          <w:sz w:val="22"/>
          <w:szCs w:val="22"/>
          <w14:ligatures w14:val="none"/>
        </w:rPr>
        <w:t>Requirements for Medical Plans</w:t>
      </w:r>
    </w:p>
    <w:p w14:paraId="316B577E" w14:textId="77777777" w:rsidR="00BD1C0E" w:rsidRPr="00BD1C0E" w:rsidRDefault="00BD1C0E" w:rsidP="00BD1C0E">
      <w:pPr>
        <w:spacing w:after="0" w:line="240" w:lineRule="auto"/>
        <w:jc w:val="both"/>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 xml:space="preserve">’s enrolment forms will outline a child’s medical needs. Where the parent/guardian indicates a child has an additional medical need, </w:t>
      </w:r>
      <w:r w:rsidRPr="00BD1C0E">
        <w:rPr>
          <w:rFonts w:ascii="Arial" w:eastAsia="Calibri" w:hAnsi="Arial" w:cs="Arial"/>
          <w:kern w:val="0"/>
          <w:sz w:val="22"/>
          <w:szCs w:val="22"/>
          <w:lang w:bidi="th-TH"/>
          <w14:ligatures w14:val="none"/>
        </w:rPr>
        <w:t>the Nominated Supervisor will communicate with the family to confirm the requirement for medical plans (</w:t>
      </w:r>
      <w:r w:rsidRPr="00BD1C0E">
        <w:rPr>
          <w:rFonts w:ascii="Arial" w:eastAsia="Calibri" w:hAnsi="Arial" w:cs="Arial"/>
          <w:bCs/>
          <w:kern w:val="0"/>
          <w:sz w:val="22"/>
          <w:szCs w:val="22"/>
          <w:lang w:bidi="th-TH"/>
          <w14:ligatures w14:val="none"/>
        </w:rPr>
        <w:t>management/action plan, risk-minimisation and communication plan)</w:t>
      </w:r>
      <w:r w:rsidRPr="00BD1C0E">
        <w:rPr>
          <w:rFonts w:ascii="Arial" w:eastAsia="Calibri" w:hAnsi="Arial" w:cs="Arial"/>
          <w:kern w:val="0"/>
          <w:sz w:val="22"/>
          <w:szCs w:val="22"/>
          <w:lang w:bidi="th-TH"/>
          <w14:ligatures w14:val="none"/>
        </w:rPr>
        <w:t>.</w:t>
      </w:r>
      <w:r w:rsidRPr="00BD1C0E">
        <w:rPr>
          <w:rFonts w:ascii="Arial" w:eastAsia="Calibri" w:hAnsi="Arial" w:cs="Arial"/>
          <w:kern w:val="0"/>
          <w:sz w:val="22"/>
          <w:szCs w:val="22"/>
          <w14:ligatures w14:val="none"/>
        </w:rPr>
        <w:t xml:space="preserve"> </w:t>
      </w:r>
      <w:r w:rsidRPr="00BD1C0E">
        <w:rPr>
          <w:rFonts w:ascii="Arial" w:eastAsia="Calibri" w:hAnsi="Arial" w:cs="Arial"/>
          <w:kern w:val="0"/>
          <w:sz w:val="22"/>
          <w:szCs w:val="22"/>
          <w:lang w:bidi="th-TH"/>
          <w14:ligatures w14:val="none"/>
        </w:rPr>
        <w:t xml:space="preserve">A parent/guardian may notify </w:t>
      </w:r>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 xml:space="preserve"> </w:t>
      </w:r>
      <w:r w:rsidRPr="00BD1C0E">
        <w:rPr>
          <w:rFonts w:ascii="Arial" w:eastAsia="Calibri" w:hAnsi="Arial" w:cs="Arial"/>
          <w:kern w:val="0"/>
          <w:sz w:val="22"/>
          <w:szCs w:val="22"/>
          <w:lang w:bidi="th-TH"/>
          <w14:ligatures w14:val="none"/>
        </w:rPr>
        <w:t>at any time to update the service of a child’s medical or health needs, which may also trigger the requirement of medical plans. Relevant health or medical needs, includes but is not limited to:</w:t>
      </w:r>
    </w:p>
    <w:p w14:paraId="7E0838DD"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one of the following conditions:</w:t>
      </w:r>
    </w:p>
    <w:p w14:paraId="1C7A758E" w14:textId="77777777" w:rsidR="00BD1C0E" w:rsidRPr="00BD1C0E" w:rsidRDefault="00BD1C0E" w:rsidP="00295FF9">
      <w:pPr>
        <w:numPr>
          <w:ilvl w:val="1"/>
          <w:numId w:val="9"/>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asthma,</w:t>
      </w:r>
    </w:p>
    <w:p w14:paraId="20FC7CD0" w14:textId="77777777" w:rsidR="00BD1C0E" w:rsidRPr="00BD1C0E" w:rsidRDefault="00BD1C0E" w:rsidP="00295FF9">
      <w:pPr>
        <w:numPr>
          <w:ilvl w:val="1"/>
          <w:numId w:val="9"/>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diabetes</w:t>
      </w:r>
    </w:p>
    <w:p w14:paraId="114D0232" w14:textId="77777777" w:rsidR="00BD1C0E" w:rsidRPr="00BD1C0E" w:rsidRDefault="00BD1C0E" w:rsidP="00295FF9">
      <w:pPr>
        <w:numPr>
          <w:ilvl w:val="1"/>
          <w:numId w:val="9"/>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diagnosed at risk of anaphylaxis</w:t>
      </w:r>
    </w:p>
    <w:p w14:paraId="5259E858" w14:textId="77777777" w:rsidR="00BD1C0E" w:rsidRPr="00BD1C0E" w:rsidRDefault="00BD1C0E" w:rsidP="00295FF9">
      <w:pPr>
        <w:numPr>
          <w:ilvl w:val="1"/>
          <w:numId w:val="9"/>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epilepsy</w:t>
      </w:r>
    </w:p>
    <w:p w14:paraId="5E3349F0" w14:textId="77777777" w:rsidR="00BD1C0E" w:rsidRPr="00BD1C0E" w:rsidRDefault="00BD1C0E" w:rsidP="00295FF9">
      <w:pPr>
        <w:numPr>
          <w:ilvl w:val="0"/>
          <w:numId w:val="9"/>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 xml:space="preserve">any allergy or health care need requiring </w:t>
      </w:r>
    </w:p>
    <w:p w14:paraId="70A87173" w14:textId="77777777" w:rsidR="00BD1C0E" w:rsidRPr="00BD1C0E" w:rsidRDefault="00BD1C0E" w:rsidP="00295FF9">
      <w:pPr>
        <w:numPr>
          <w:ilvl w:val="1"/>
          <w:numId w:val="9"/>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specific action to be taken during an incident</w:t>
      </w:r>
    </w:p>
    <w:p w14:paraId="09152CE3" w14:textId="77777777" w:rsidR="00BD1C0E" w:rsidRPr="00BD1C0E" w:rsidRDefault="00BD1C0E" w:rsidP="00295FF9">
      <w:pPr>
        <w:numPr>
          <w:ilvl w:val="1"/>
          <w:numId w:val="9"/>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the development of a risk-minimisation plan</w:t>
      </w:r>
    </w:p>
    <w:p w14:paraId="0C67A75B" w14:textId="77777777" w:rsidR="00BD1C0E" w:rsidRPr="00BD1C0E" w:rsidRDefault="00BD1C0E" w:rsidP="00295FF9">
      <w:pPr>
        <w:numPr>
          <w:ilvl w:val="1"/>
          <w:numId w:val="9"/>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relating to food safe handling, preparation, and consumption</w:t>
      </w:r>
    </w:p>
    <w:p w14:paraId="7F8C0BF2"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3AB34477"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 xml:space="preserve">The Nominated Supervisor will liaise with parents/guardians to understand specific circumstances and navigate </w:t>
      </w:r>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’s requirements for medical plans,</w:t>
      </w:r>
      <w:r w:rsidRPr="00BD1C0E">
        <w:rPr>
          <w:rFonts w:ascii="Aptos" w:eastAsia="Aptos" w:hAnsi="Aptos" w:cs="Times New Roman"/>
          <w:sz w:val="22"/>
          <w:szCs w:val="22"/>
        </w:rPr>
        <w:t xml:space="preserve"> </w:t>
      </w:r>
      <w:bookmarkStart w:id="14" w:name="_Hlk208265644"/>
      <w:r w:rsidRPr="00BD1C0E">
        <w:rPr>
          <w:rFonts w:ascii="Arial" w:eastAsia="Calibri" w:hAnsi="Arial" w:cs="Arial"/>
          <w:kern w:val="0"/>
          <w:sz w:val="22"/>
          <w:szCs w:val="22"/>
          <w14:ligatures w14:val="none"/>
        </w:rPr>
        <w:t>ensuring a collaborative and sensitive process</w:t>
      </w:r>
      <w:bookmarkEnd w:id="14"/>
      <w:r w:rsidRPr="00BD1C0E">
        <w:rPr>
          <w:rFonts w:ascii="Arial" w:eastAsia="Calibri" w:hAnsi="Arial" w:cs="Arial"/>
          <w:kern w:val="0"/>
          <w:sz w:val="22"/>
          <w:szCs w:val="22"/>
          <w14:ligatures w14:val="none"/>
        </w:rPr>
        <w:t>.</w:t>
      </w:r>
    </w:p>
    <w:p w14:paraId="0A566552"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2F79B755" w14:textId="77777777" w:rsidR="00BD1C0E" w:rsidRPr="00BD1C0E" w:rsidRDefault="00BD1C0E" w:rsidP="00BD1C0E">
      <w:pPr>
        <w:spacing w:after="0" w:line="240" w:lineRule="auto"/>
        <w:rPr>
          <w:rFonts w:ascii="Arial" w:eastAsia="Calibri" w:hAnsi="Arial" w:cs="Arial"/>
          <w:kern w:val="0"/>
          <w:sz w:val="22"/>
          <w:szCs w:val="22"/>
          <w14:ligatures w14:val="none"/>
        </w:rPr>
      </w:pPr>
      <w:r w:rsidRPr="00BD1C0E">
        <w:rPr>
          <w:rFonts w:ascii="Arial" w:eastAsia="Calibri" w:hAnsi="Arial" w:cs="Arial"/>
          <w:b/>
          <w:kern w:val="0"/>
          <w:sz w:val="22"/>
          <w:szCs w:val="22"/>
          <w14:ligatures w14:val="none"/>
        </w:rPr>
        <w:t>Supply and Development of Medical Management Plans</w:t>
      </w:r>
      <w:r w:rsidRPr="00BD1C0E">
        <w:rPr>
          <w:rFonts w:ascii="Arial" w:eastAsia="Calibri" w:hAnsi="Arial" w:cs="Arial"/>
          <w:kern w:val="0"/>
          <w:sz w:val="22"/>
          <w:szCs w:val="22"/>
          <w14:ligatures w14:val="none"/>
        </w:rPr>
        <w:t xml:space="preserve"> </w:t>
      </w:r>
    </w:p>
    <w:p w14:paraId="6B7B08B9" w14:textId="77777777" w:rsidR="00BD1C0E" w:rsidRPr="00BD1C0E" w:rsidRDefault="00BD1C0E" w:rsidP="00BD1C0E">
      <w:pPr>
        <w:spacing w:after="0" w:line="240" w:lineRule="auto"/>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 xml:space="preserve">Except for the management/action plan (that is supplied by the parent/guardian), all other plans are prepared by </w:t>
      </w:r>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 xml:space="preserve"> in collaboration with parents/guardians. Parents/guardians of children with relevant medical or health needs are strongly encouraged to be actively involved in the development and contents of these important documents.</w:t>
      </w:r>
    </w:p>
    <w:p w14:paraId="6A0AA108" w14:textId="77777777" w:rsidR="00BD1C0E" w:rsidRPr="00BD1C0E" w:rsidRDefault="00BD1C0E" w:rsidP="00BD1C0E">
      <w:pPr>
        <w:spacing w:after="0" w:line="240" w:lineRule="auto"/>
        <w:rPr>
          <w:rFonts w:ascii="Arial" w:eastAsia="Calibri" w:hAnsi="Arial" w:cs="Arial"/>
          <w:kern w:val="0"/>
          <w:sz w:val="22"/>
          <w:szCs w:val="22"/>
          <w14:ligatures w14:val="none"/>
        </w:rPr>
      </w:pPr>
    </w:p>
    <w:tbl>
      <w:tblPr>
        <w:tblStyle w:val="TableGrid"/>
        <w:tblW w:w="5000" w:type="pct"/>
        <w:tblLook w:val="04A0" w:firstRow="1" w:lastRow="0" w:firstColumn="1" w:lastColumn="0" w:noHBand="0" w:noVBand="1"/>
      </w:tblPr>
      <w:tblGrid>
        <w:gridCol w:w="2348"/>
        <w:gridCol w:w="6940"/>
      </w:tblGrid>
      <w:tr w:rsidR="00BD1C0E" w:rsidRPr="00BD1C0E" w14:paraId="7816AD6A" w14:textId="77777777" w:rsidTr="00700B4B">
        <w:trPr>
          <w:trHeight w:val="557"/>
        </w:trPr>
        <w:tc>
          <w:tcPr>
            <w:tcW w:w="1264" w:type="pct"/>
            <w:shd w:val="clear" w:color="auto" w:fill="A6A6A6"/>
          </w:tcPr>
          <w:p w14:paraId="34D0AB9D" w14:textId="77777777" w:rsidR="00BD1C0E" w:rsidRPr="00BD1C0E" w:rsidRDefault="00BD1C0E" w:rsidP="00BD1C0E">
            <w:pPr>
              <w:rPr>
                <w:rFonts w:ascii="Arial" w:eastAsia="Calibri" w:hAnsi="Arial"/>
                <w:b/>
                <w:bCs/>
                <w:sz w:val="22"/>
                <w:szCs w:val="22"/>
              </w:rPr>
            </w:pPr>
            <w:bookmarkStart w:id="15" w:name="_Hlk171372578"/>
            <w:r w:rsidRPr="00BD1C0E">
              <w:rPr>
                <w:rFonts w:ascii="Arial" w:eastAsia="Calibri" w:hAnsi="Arial"/>
                <w:b/>
                <w:bCs/>
                <w:sz w:val="22"/>
                <w:szCs w:val="22"/>
              </w:rPr>
              <w:t>Plan Type</w:t>
            </w:r>
          </w:p>
        </w:tc>
        <w:tc>
          <w:tcPr>
            <w:tcW w:w="3736" w:type="pct"/>
            <w:shd w:val="clear" w:color="auto" w:fill="A6A6A6"/>
          </w:tcPr>
          <w:p w14:paraId="44547B9A" w14:textId="77777777" w:rsidR="00BD1C0E" w:rsidRPr="00BD1C0E" w:rsidRDefault="00BD1C0E" w:rsidP="00BD1C0E">
            <w:pPr>
              <w:rPr>
                <w:rFonts w:ascii="Arial" w:eastAsia="Calibri" w:hAnsi="Arial"/>
                <w:b/>
                <w:bCs/>
                <w:sz w:val="22"/>
                <w:szCs w:val="22"/>
              </w:rPr>
            </w:pPr>
            <w:r w:rsidRPr="00BD1C0E">
              <w:rPr>
                <w:rFonts w:ascii="Arial" w:eastAsia="Calibri" w:hAnsi="Arial"/>
                <w:b/>
                <w:bCs/>
                <w:sz w:val="22"/>
                <w:szCs w:val="22"/>
              </w:rPr>
              <w:t>Details and Requirements</w:t>
            </w:r>
          </w:p>
        </w:tc>
      </w:tr>
      <w:tr w:rsidR="00BD1C0E" w:rsidRPr="00BD1C0E" w14:paraId="65DC36BC" w14:textId="77777777" w:rsidTr="00700B4B">
        <w:trPr>
          <w:trHeight w:val="754"/>
        </w:trPr>
        <w:tc>
          <w:tcPr>
            <w:tcW w:w="1264" w:type="pct"/>
            <w:shd w:val="clear" w:color="auto" w:fill="D9D9D9"/>
          </w:tcPr>
          <w:p w14:paraId="1907BFFC" w14:textId="77777777" w:rsidR="00BD1C0E" w:rsidRPr="00BD1C0E" w:rsidRDefault="00BD1C0E" w:rsidP="00BD1C0E">
            <w:pPr>
              <w:rPr>
                <w:rFonts w:ascii="Arial" w:hAnsi="Arial" w:cs="Arial"/>
                <w:sz w:val="22"/>
                <w:szCs w:val="22"/>
              </w:rPr>
            </w:pPr>
            <w:r w:rsidRPr="00BD1C0E">
              <w:rPr>
                <w:rFonts w:ascii="Arial" w:eastAsia="Calibri" w:hAnsi="Arial"/>
                <w:sz w:val="22"/>
                <w:szCs w:val="22"/>
              </w:rPr>
              <w:t>Medical Management (or action) Plans</w:t>
            </w:r>
          </w:p>
        </w:tc>
        <w:tc>
          <w:tcPr>
            <w:tcW w:w="3736" w:type="pct"/>
          </w:tcPr>
          <w:p w14:paraId="595CDF6B" w14:textId="77777777" w:rsidR="00BD1C0E" w:rsidRPr="00BD1C0E" w:rsidRDefault="00BD1C0E" w:rsidP="00295FF9">
            <w:pPr>
              <w:numPr>
                <w:ilvl w:val="0"/>
                <w:numId w:val="35"/>
              </w:numPr>
              <w:ind w:left="357" w:hanging="357"/>
              <w:contextualSpacing/>
              <w:rPr>
                <w:rFonts w:ascii="Arial" w:hAnsi="Arial"/>
                <w:sz w:val="22"/>
                <w:szCs w:val="22"/>
              </w:rPr>
            </w:pPr>
            <w:r w:rsidRPr="00BD1C0E">
              <w:rPr>
                <w:rFonts w:ascii="Arial" w:hAnsi="Arial"/>
                <w:sz w:val="22"/>
                <w:szCs w:val="22"/>
              </w:rPr>
              <w:t xml:space="preserve">The purpose of these plans is to set out the information that signals symptoms of the medical condition and health </w:t>
            </w:r>
            <w:proofErr w:type="gramStart"/>
            <w:r w:rsidRPr="00BD1C0E">
              <w:rPr>
                <w:rFonts w:ascii="Arial" w:hAnsi="Arial"/>
                <w:sz w:val="22"/>
                <w:szCs w:val="22"/>
              </w:rPr>
              <w:t>need</w:t>
            </w:r>
            <w:proofErr w:type="gramEnd"/>
            <w:r w:rsidRPr="00BD1C0E">
              <w:rPr>
                <w:rFonts w:ascii="Arial" w:hAnsi="Arial"/>
                <w:sz w:val="22"/>
                <w:szCs w:val="22"/>
              </w:rPr>
              <w:t xml:space="preserve"> and the actions must be followed in the event of an incident relating to the child.</w:t>
            </w:r>
          </w:p>
          <w:p w14:paraId="5AF3E08A" w14:textId="77777777" w:rsidR="00BD1C0E" w:rsidRPr="00BD1C0E" w:rsidRDefault="00BD1C0E" w:rsidP="00295FF9">
            <w:pPr>
              <w:numPr>
                <w:ilvl w:val="0"/>
                <w:numId w:val="35"/>
              </w:numPr>
              <w:ind w:left="357" w:hanging="357"/>
              <w:contextualSpacing/>
              <w:rPr>
                <w:rFonts w:ascii="Arial" w:hAnsi="Arial"/>
                <w:sz w:val="22"/>
                <w:szCs w:val="22"/>
              </w:rPr>
            </w:pPr>
            <w:r w:rsidRPr="00BD1C0E">
              <w:rPr>
                <w:rFonts w:ascii="Arial" w:hAnsi="Arial"/>
                <w:sz w:val="22"/>
                <w:szCs w:val="22"/>
              </w:rPr>
              <w:t>Unless there are extenuating circumstances, the medical management plan should be developed by the child’s registered medical practitioner, ideally using specialist templates.</w:t>
            </w:r>
          </w:p>
          <w:p w14:paraId="58F9F1B6" w14:textId="77777777" w:rsidR="00BD1C0E" w:rsidRPr="00BD1C0E" w:rsidRDefault="00BD1C0E" w:rsidP="00295FF9">
            <w:pPr>
              <w:numPr>
                <w:ilvl w:val="0"/>
                <w:numId w:val="35"/>
              </w:numPr>
              <w:ind w:left="357" w:hanging="357"/>
              <w:contextualSpacing/>
              <w:rPr>
                <w:rFonts w:ascii="Arial" w:hAnsi="Arial"/>
                <w:sz w:val="22"/>
                <w:szCs w:val="22"/>
              </w:rPr>
            </w:pPr>
            <w:r w:rsidRPr="00BD1C0E">
              <w:rPr>
                <w:rFonts w:ascii="Arial" w:hAnsi="Arial"/>
                <w:sz w:val="22"/>
                <w:szCs w:val="22"/>
              </w:rPr>
              <w:t>At minimum the management/action plan should include the following:</w:t>
            </w:r>
          </w:p>
          <w:p w14:paraId="07BABC52" w14:textId="77777777" w:rsidR="00BD1C0E" w:rsidRPr="00BD1C0E" w:rsidRDefault="00BD1C0E" w:rsidP="00295FF9">
            <w:pPr>
              <w:numPr>
                <w:ilvl w:val="0"/>
                <w:numId w:val="36"/>
              </w:numPr>
              <w:ind w:left="714" w:hanging="357"/>
              <w:contextualSpacing/>
              <w:rPr>
                <w:rFonts w:ascii="Arial" w:hAnsi="Arial"/>
                <w:sz w:val="22"/>
                <w:szCs w:val="22"/>
              </w:rPr>
            </w:pPr>
            <w:r w:rsidRPr="00BD1C0E">
              <w:rPr>
                <w:rFonts w:ascii="Arial" w:hAnsi="Arial"/>
                <w:sz w:val="22"/>
                <w:szCs w:val="22"/>
              </w:rPr>
              <w:t>A photo of the child.</w:t>
            </w:r>
          </w:p>
          <w:p w14:paraId="21D74A2B" w14:textId="77777777" w:rsidR="00BD1C0E" w:rsidRPr="00BD1C0E" w:rsidRDefault="00BD1C0E" w:rsidP="00295FF9">
            <w:pPr>
              <w:numPr>
                <w:ilvl w:val="0"/>
                <w:numId w:val="36"/>
              </w:numPr>
              <w:ind w:left="714" w:hanging="357"/>
              <w:contextualSpacing/>
              <w:rPr>
                <w:rFonts w:ascii="Arial" w:hAnsi="Arial"/>
                <w:sz w:val="22"/>
                <w:szCs w:val="22"/>
              </w:rPr>
            </w:pPr>
            <w:r w:rsidRPr="00BD1C0E">
              <w:rPr>
                <w:rFonts w:ascii="Arial" w:hAnsi="Arial"/>
                <w:sz w:val="22"/>
                <w:szCs w:val="22"/>
              </w:rPr>
              <w:t>Details of the specific health care need, allergy or relevant medical condition including the severity of the condition.</w:t>
            </w:r>
          </w:p>
          <w:p w14:paraId="5B4505D2" w14:textId="77777777" w:rsidR="00BD1C0E" w:rsidRPr="00BD1C0E" w:rsidRDefault="00BD1C0E" w:rsidP="00295FF9">
            <w:pPr>
              <w:numPr>
                <w:ilvl w:val="0"/>
                <w:numId w:val="36"/>
              </w:numPr>
              <w:ind w:left="714" w:hanging="357"/>
              <w:contextualSpacing/>
              <w:rPr>
                <w:rFonts w:ascii="Arial" w:hAnsi="Arial"/>
                <w:sz w:val="22"/>
                <w:szCs w:val="22"/>
              </w:rPr>
            </w:pPr>
            <w:r w:rsidRPr="00BD1C0E">
              <w:rPr>
                <w:rFonts w:ascii="Arial" w:hAnsi="Arial"/>
                <w:sz w:val="22"/>
                <w:szCs w:val="22"/>
              </w:rPr>
              <w:t>Any current medication prescribed for the child.</w:t>
            </w:r>
          </w:p>
          <w:p w14:paraId="01FD3DF5" w14:textId="77777777" w:rsidR="00BD1C0E" w:rsidRPr="00BD1C0E" w:rsidRDefault="00BD1C0E" w:rsidP="00295FF9">
            <w:pPr>
              <w:numPr>
                <w:ilvl w:val="0"/>
                <w:numId w:val="36"/>
              </w:numPr>
              <w:ind w:left="714" w:hanging="357"/>
              <w:contextualSpacing/>
              <w:rPr>
                <w:rFonts w:ascii="Arial" w:hAnsi="Arial"/>
                <w:sz w:val="22"/>
                <w:szCs w:val="22"/>
              </w:rPr>
            </w:pPr>
            <w:r w:rsidRPr="00BD1C0E">
              <w:rPr>
                <w:rFonts w:ascii="Arial" w:hAnsi="Arial"/>
                <w:sz w:val="22"/>
                <w:szCs w:val="22"/>
              </w:rPr>
              <w:t>What may trigger the allergy or medical condition (if relevant).</w:t>
            </w:r>
          </w:p>
          <w:p w14:paraId="6B3E8C5C" w14:textId="77777777" w:rsidR="00BD1C0E" w:rsidRPr="00BD1C0E" w:rsidRDefault="00BD1C0E" w:rsidP="00295FF9">
            <w:pPr>
              <w:numPr>
                <w:ilvl w:val="0"/>
                <w:numId w:val="36"/>
              </w:numPr>
              <w:ind w:left="714" w:hanging="357"/>
              <w:contextualSpacing/>
              <w:rPr>
                <w:rFonts w:ascii="Arial" w:hAnsi="Arial"/>
                <w:sz w:val="22"/>
                <w:szCs w:val="22"/>
              </w:rPr>
            </w:pPr>
            <w:r w:rsidRPr="00BD1C0E">
              <w:rPr>
                <w:rFonts w:ascii="Arial" w:hAnsi="Arial"/>
                <w:sz w:val="22"/>
                <w:szCs w:val="22"/>
              </w:rPr>
              <w:t>Signs and symptoms to be aware of as well as the response required from the service in relation to the emergence of symptoms.</w:t>
            </w:r>
          </w:p>
          <w:p w14:paraId="599B93A4" w14:textId="77777777" w:rsidR="00BD1C0E" w:rsidRPr="00BD1C0E" w:rsidRDefault="00BD1C0E" w:rsidP="00295FF9">
            <w:pPr>
              <w:numPr>
                <w:ilvl w:val="0"/>
                <w:numId w:val="36"/>
              </w:numPr>
              <w:ind w:left="714" w:hanging="357"/>
              <w:contextualSpacing/>
              <w:rPr>
                <w:rFonts w:ascii="Arial" w:hAnsi="Arial"/>
                <w:sz w:val="22"/>
                <w:szCs w:val="22"/>
              </w:rPr>
            </w:pPr>
            <w:r w:rsidRPr="00BD1C0E">
              <w:rPr>
                <w:rFonts w:ascii="Arial" w:hAnsi="Arial"/>
                <w:sz w:val="22"/>
                <w:szCs w:val="22"/>
              </w:rPr>
              <w:t>Any treatment/medication required to be administered in an emergency.</w:t>
            </w:r>
          </w:p>
          <w:p w14:paraId="407BF2D7" w14:textId="77777777" w:rsidR="00BD1C0E" w:rsidRPr="00BD1C0E" w:rsidRDefault="00BD1C0E" w:rsidP="00295FF9">
            <w:pPr>
              <w:numPr>
                <w:ilvl w:val="0"/>
                <w:numId w:val="36"/>
              </w:numPr>
              <w:ind w:left="714" w:hanging="357"/>
              <w:contextualSpacing/>
              <w:rPr>
                <w:rFonts w:ascii="Arial" w:hAnsi="Arial"/>
                <w:sz w:val="22"/>
                <w:szCs w:val="22"/>
              </w:rPr>
            </w:pPr>
            <w:r w:rsidRPr="00BD1C0E">
              <w:rPr>
                <w:rFonts w:ascii="Arial" w:hAnsi="Arial"/>
                <w:sz w:val="22"/>
                <w:szCs w:val="22"/>
              </w:rPr>
              <w:t>The response required if the child does not respond to initial treatment.</w:t>
            </w:r>
          </w:p>
          <w:p w14:paraId="6E1FEA09" w14:textId="77777777" w:rsidR="00BD1C0E" w:rsidRPr="00BD1C0E" w:rsidRDefault="00BD1C0E" w:rsidP="00295FF9">
            <w:pPr>
              <w:numPr>
                <w:ilvl w:val="0"/>
                <w:numId w:val="36"/>
              </w:numPr>
              <w:ind w:left="714" w:hanging="357"/>
              <w:contextualSpacing/>
              <w:rPr>
                <w:rFonts w:ascii="Arial" w:hAnsi="Arial"/>
                <w:sz w:val="22"/>
                <w:szCs w:val="22"/>
              </w:rPr>
            </w:pPr>
            <w:r w:rsidRPr="00BD1C0E">
              <w:rPr>
                <w:rFonts w:ascii="Arial" w:hAnsi="Arial"/>
                <w:sz w:val="22"/>
                <w:szCs w:val="22"/>
              </w:rPr>
              <w:t>When to call an ambulance for assistance.</w:t>
            </w:r>
          </w:p>
          <w:p w14:paraId="5962437E" w14:textId="77777777" w:rsidR="00BD1C0E" w:rsidRPr="00BD1C0E" w:rsidRDefault="00BD1C0E" w:rsidP="00295FF9">
            <w:pPr>
              <w:numPr>
                <w:ilvl w:val="0"/>
                <w:numId w:val="36"/>
              </w:numPr>
              <w:ind w:left="714" w:hanging="357"/>
              <w:contextualSpacing/>
              <w:rPr>
                <w:rFonts w:ascii="Arial" w:hAnsi="Arial" w:cs="Arial"/>
                <w:sz w:val="22"/>
                <w:szCs w:val="22"/>
              </w:rPr>
            </w:pPr>
            <w:r w:rsidRPr="00BD1C0E">
              <w:rPr>
                <w:rFonts w:ascii="Arial" w:hAnsi="Arial"/>
                <w:sz w:val="22"/>
                <w:szCs w:val="22"/>
              </w:rPr>
              <w:t>Contact details of the doctor who signed the plan.</w:t>
            </w:r>
          </w:p>
          <w:p w14:paraId="29C42C17" w14:textId="77777777" w:rsidR="00BD1C0E" w:rsidRPr="00BD1C0E" w:rsidRDefault="00BD1C0E" w:rsidP="00BD1C0E">
            <w:pPr>
              <w:ind w:left="1208"/>
              <w:contextualSpacing/>
              <w:rPr>
                <w:rFonts w:ascii="Arial" w:hAnsi="Arial" w:cs="Arial"/>
                <w:sz w:val="22"/>
                <w:szCs w:val="22"/>
              </w:rPr>
            </w:pPr>
          </w:p>
        </w:tc>
      </w:tr>
      <w:tr w:rsidR="00BD1C0E" w:rsidRPr="00BD1C0E" w14:paraId="57D74FE5" w14:textId="77777777" w:rsidTr="00700B4B">
        <w:tc>
          <w:tcPr>
            <w:tcW w:w="1264" w:type="pct"/>
            <w:shd w:val="clear" w:color="auto" w:fill="D9D9D9"/>
          </w:tcPr>
          <w:p w14:paraId="4C2CB5F8" w14:textId="77777777" w:rsidR="00BD1C0E" w:rsidRPr="00BD1C0E" w:rsidRDefault="00BD1C0E" w:rsidP="00BD1C0E">
            <w:pPr>
              <w:rPr>
                <w:rFonts w:ascii="Arial" w:hAnsi="Arial" w:cs="Arial"/>
                <w:sz w:val="22"/>
                <w:szCs w:val="22"/>
              </w:rPr>
            </w:pPr>
            <w:r w:rsidRPr="00BD1C0E">
              <w:rPr>
                <w:rFonts w:ascii="Arial" w:eastAsia="Calibri" w:hAnsi="Arial"/>
                <w:sz w:val="22"/>
                <w:szCs w:val="22"/>
              </w:rPr>
              <w:t>Risk Management Plans</w:t>
            </w:r>
          </w:p>
        </w:tc>
        <w:tc>
          <w:tcPr>
            <w:tcW w:w="3736" w:type="pct"/>
          </w:tcPr>
          <w:p w14:paraId="6A4DC59B" w14:textId="77777777" w:rsidR="00BD1C0E" w:rsidRPr="00BD1C0E" w:rsidRDefault="00BD1C0E" w:rsidP="00295FF9">
            <w:pPr>
              <w:numPr>
                <w:ilvl w:val="0"/>
                <w:numId w:val="37"/>
              </w:numPr>
              <w:ind w:left="357" w:hanging="357"/>
              <w:contextualSpacing/>
              <w:rPr>
                <w:rFonts w:ascii="Arial" w:hAnsi="Arial"/>
                <w:sz w:val="22"/>
                <w:szCs w:val="22"/>
              </w:rPr>
            </w:pPr>
            <w:r w:rsidRPr="00BD1C0E">
              <w:rPr>
                <w:rFonts w:ascii="Arial" w:hAnsi="Arial"/>
                <w:sz w:val="22"/>
                <w:szCs w:val="22"/>
              </w:rPr>
              <w:t>These plans are developed by the service, in consultation with parents/guardians of the child.</w:t>
            </w:r>
          </w:p>
          <w:p w14:paraId="44A2B555" w14:textId="77777777" w:rsidR="00BD1C0E" w:rsidRPr="00BD1C0E" w:rsidRDefault="00BD1C0E" w:rsidP="00295FF9">
            <w:pPr>
              <w:numPr>
                <w:ilvl w:val="0"/>
                <w:numId w:val="37"/>
              </w:numPr>
              <w:ind w:left="357" w:hanging="357"/>
              <w:contextualSpacing/>
              <w:rPr>
                <w:rFonts w:ascii="Arial" w:hAnsi="Arial"/>
                <w:sz w:val="22"/>
                <w:szCs w:val="22"/>
              </w:rPr>
            </w:pPr>
            <w:r w:rsidRPr="00BD1C0E">
              <w:rPr>
                <w:rFonts w:ascii="Arial" w:hAnsi="Arial"/>
                <w:sz w:val="22"/>
                <w:szCs w:val="22"/>
              </w:rPr>
              <w:t xml:space="preserve">The service will use standardised templates to ensure all information is addressed. </w:t>
            </w:r>
          </w:p>
          <w:p w14:paraId="3113588B" w14:textId="77777777" w:rsidR="00BD1C0E" w:rsidRPr="00BD1C0E" w:rsidRDefault="00BD1C0E" w:rsidP="00295FF9">
            <w:pPr>
              <w:numPr>
                <w:ilvl w:val="0"/>
                <w:numId w:val="37"/>
              </w:numPr>
              <w:ind w:left="357" w:hanging="357"/>
              <w:contextualSpacing/>
              <w:rPr>
                <w:rFonts w:ascii="Arial" w:hAnsi="Arial"/>
                <w:sz w:val="22"/>
                <w:szCs w:val="22"/>
              </w:rPr>
            </w:pPr>
            <w:r w:rsidRPr="00BD1C0E">
              <w:rPr>
                <w:rFonts w:ascii="Arial" w:hAnsi="Arial"/>
                <w:sz w:val="22"/>
                <w:szCs w:val="22"/>
              </w:rPr>
              <w:t>All risk-minimisation plans are to ensure:</w:t>
            </w:r>
          </w:p>
          <w:p w14:paraId="4E389E18" w14:textId="77777777" w:rsidR="00BD1C0E" w:rsidRPr="00BD1C0E" w:rsidRDefault="00BD1C0E" w:rsidP="00295FF9">
            <w:pPr>
              <w:numPr>
                <w:ilvl w:val="0"/>
                <w:numId w:val="38"/>
              </w:numPr>
              <w:ind w:left="714" w:hanging="357"/>
              <w:contextualSpacing/>
              <w:rPr>
                <w:rFonts w:ascii="Arial" w:hAnsi="Arial"/>
                <w:sz w:val="22"/>
                <w:szCs w:val="22"/>
              </w:rPr>
            </w:pPr>
            <w:r w:rsidRPr="00BD1C0E">
              <w:rPr>
                <w:rFonts w:ascii="Arial" w:hAnsi="Arial"/>
                <w:sz w:val="22"/>
                <w:szCs w:val="22"/>
              </w:rPr>
              <w:t>the risks relating to the child’s specific health care need, allergy or relevant medical condition are assessed and minimised.</w:t>
            </w:r>
          </w:p>
          <w:p w14:paraId="6D15D123" w14:textId="77777777" w:rsidR="00BD1C0E" w:rsidRPr="00BD1C0E" w:rsidRDefault="00BD1C0E" w:rsidP="00295FF9">
            <w:pPr>
              <w:numPr>
                <w:ilvl w:val="0"/>
                <w:numId w:val="38"/>
              </w:numPr>
              <w:ind w:left="714" w:hanging="357"/>
              <w:contextualSpacing/>
              <w:rPr>
                <w:rFonts w:ascii="Arial" w:hAnsi="Arial"/>
                <w:sz w:val="22"/>
                <w:szCs w:val="22"/>
              </w:rPr>
            </w:pPr>
            <w:r w:rsidRPr="00BD1C0E">
              <w:rPr>
                <w:rFonts w:ascii="Arial" w:hAnsi="Arial"/>
                <w:sz w:val="22"/>
                <w:szCs w:val="22"/>
              </w:rPr>
              <w:t xml:space="preserve">if relevant, include measures to address the safe handling, preparation, consumption, and service of food. </w:t>
            </w:r>
          </w:p>
          <w:p w14:paraId="7905246C" w14:textId="77777777" w:rsidR="00BD1C0E" w:rsidRPr="00BD1C0E" w:rsidRDefault="00BD1C0E" w:rsidP="00295FF9">
            <w:pPr>
              <w:numPr>
                <w:ilvl w:val="0"/>
                <w:numId w:val="38"/>
              </w:numPr>
              <w:ind w:left="714" w:hanging="357"/>
              <w:contextualSpacing/>
              <w:rPr>
                <w:rFonts w:ascii="Arial" w:hAnsi="Arial"/>
                <w:sz w:val="22"/>
                <w:szCs w:val="22"/>
              </w:rPr>
            </w:pPr>
            <w:r w:rsidRPr="00BD1C0E">
              <w:rPr>
                <w:rFonts w:ascii="Arial" w:hAnsi="Arial"/>
                <w:sz w:val="22"/>
                <w:szCs w:val="22"/>
              </w:rPr>
              <w:t>if relevant, the parents/guardians are notified, through this documentation, of any known allergens that pose a risk to a child and strategies for minimising the risk.</w:t>
            </w:r>
          </w:p>
          <w:p w14:paraId="5553350D" w14:textId="77777777" w:rsidR="00BD1C0E" w:rsidRPr="00BD1C0E" w:rsidRDefault="00BD1C0E" w:rsidP="00295FF9">
            <w:pPr>
              <w:numPr>
                <w:ilvl w:val="0"/>
                <w:numId w:val="38"/>
              </w:numPr>
              <w:ind w:left="714" w:hanging="357"/>
              <w:contextualSpacing/>
              <w:rPr>
                <w:rFonts w:ascii="Arial" w:hAnsi="Arial"/>
                <w:sz w:val="22"/>
                <w:szCs w:val="22"/>
              </w:rPr>
            </w:pPr>
            <w:r w:rsidRPr="00BD1C0E">
              <w:rPr>
                <w:rFonts w:ascii="Arial" w:hAnsi="Arial"/>
                <w:sz w:val="22"/>
                <w:szCs w:val="22"/>
              </w:rPr>
              <w:t>to ensure all staff members and volunteers can identify the child, the child’s management plan and the location of the child’s medication.</w:t>
            </w:r>
          </w:p>
          <w:p w14:paraId="74270A43" w14:textId="77777777" w:rsidR="00BD1C0E" w:rsidRPr="00BD1C0E" w:rsidRDefault="00BD1C0E" w:rsidP="00295FF9">
            <w:pPr>
              <w:numPr>
                <w:ilvl w:val="0"/>
                <w:numId w:val="38"/>
              </w:numPr>
              <w:ind w:left="714" w:hanging="357"/>
              <w:contextualSpacing/>
              <w:rPr>
                <w:rFonts w:ascii="Arial" w:hAnsi="Arial" w:cs="Arial"/>
                <w:sz w:val="22"/>
                <w:szCs w:val="22"/>
              </w:rPr>
            </w:pPr>
            <w:r w:rsidRPr="00BD1C0E">
              <w:rPr>
                <w:rFonts w:ascii="Arial" w:hAnsi="Arial"/>
                <w:sz w:val="22"/>
                <w:szCs w:val="22"/>
              </w:rPr>
              <w:t>if relevant, the child does not attend the service without medication prescribed by the child’s medical practitioner for the condition.</w:t>
            </w:r>
          </w:p>
          <w:p w14:paraId="18C1A4AD" w14:textId="77777777" w:rsidR="00BD1C0E" w:rsidRPr="00BD1C0E" w:rsidRDefault="00BD1C0E" w:rsidP="00BD1C0E">
            <w:pPr>
              <w:ind w:left="1208"/>
              <w:contextualSpacing/>
              <w:rPr>
                <w:rFonts w:ascii="Arial" w:hAnsi="Arial" w:cs="Arial"/>
                <w:sz w:val="22"/>
                <w:szCs w:val="22"/>
              </w:rPr>
            </w:pPr>
          </w:p>
        </w:tc>
      </w:tr>
      <w:tr w:rsidR="00BD1C0E" w:rsidRPr="00BD1C0E" w14:paraId="5E9A1D78" w14:textId="77777777" w:rsidTr="00700B4B">
        <w:tc>
          <w:tcPr>
            <w:tcW w:w="1264" w:type="pct"/>
            <w:shd w:val="clear" w:color="auto" w:fill="D9D9D9"/>
          </w:tcPr>
          <w:p w14:paraId="7A20F63B" w14:textId="77777777" w:rsidR="00BD1C0E" w:rsidRPr="00BD1C0E" w:rsidRDefault="00BD1C0E" w:rsidP="00BD1C0E">
            <w:pPr>
              <w:rPr>
                <w:rFonts w:ascii="Arial" w:hAnsi="Arial" w:cs="Arial"/>
                <w:sz w:val="22"/>
                <w:szCs w:val="22"/>
              </w:rPr>
            </w:pPr>
            <w:r w:rsidRPr="00BD1C0E">
              <w:rPr>
                <w:rFonts w:ascii="Arial" w:eastAsia="Calibri" w:hAnsi="Arial"/>
                <w:sz w:val="22"/>
                <w:szCs w:val="22"/>
              </w:rPr>
              <w:t>Communication Plans</w:t>
            </w:r>
          </w:p>
        </w:tc>
        <w:tc>
          <w:tcPr>
            <w:tcW w:w="3736" w:type="pct"/>
          </w:tcPr>
          <w:p w14:paraId="5D9320CE" w14:textId="77777777" w:rsidR="00BD1C0E" w:rsidRPr="00BD1C0E" w:rsidRDefault="00BD1C0E" w:rsidP="00295FF9">
            <w:pPr>
              <w:numPr>
                <w:ilvl w:val="0"/>
                <w:numId w:val="39"/>
              </w:numPr>
              <w:ind w:left="357" w:hanging="357"/>
              <w:contextualSpacing/>
              <w:rPr>
                <w:rFonts w:ascii="Arial" w:hAnsi="Arial"/>
                <w:sz w:val="22"/>
                <w:szCs w:val="22"/>
              </w:rPr>
            </w:pPr>
            <w:r w:rsidRPr="00BD1C0E">
              <w:rPr>
                <w:rFonts w:ascii="Arial" w:hAnsi="Arial"/>
                <w:sz w:val="22"/>
                <w:szCs w:val="22"/>
              </w:rPr>
              <w:t>Typically, embedded within the risk-minimisation plan, the communication plan sets out the practices for —</w:t>
            </w:r>
          </w:p>
          <w:p w14:paraId="705E63E9" w14:textId="77777777" w:rsidR="00BD1C0E" w:rsidRPr="00BD1C0E" w:rsidRDefault="00BD1C0E" w:rsidP="00295FF9">
            <w:pPr>
              <w:numPr>
                <w:ilvl w:val="0"/>
                <w:numId w:val="40"/>
              </w:numPr>
              <w:ind w:left="714" w:hanging="357"/>
              <w:contextualSpacing/>
              <w:rPr>
                <w:rFonts w:ascii="Arial" w:hAnsi="Arial"/>
                <w:sz w:val="22"/>
                <w:szCs w:val="22"/>
              </w:rPr>
            </w:pPr>
            <w:r w:rsidRPr="00BD1C0E">
              <w:rPr>
                <w:rFonts w:ascii="Arial" w:hAnsi="Arial"/>
                <w:sz w:val="22"/>
                <w:szCs w:val="22"/>
              </w:rPr>
              <w:t>staff and visitors will be aware of relevant risks and plans to support the child’s condition (including the location of the management/action plan).</w:t>
            </w:r>
          </w:p>
          <w:p w14:paraId="702BE31E" w14:textId="77777777" w:rsidR="00BD1C0E" w:rsidRPr="00BD1C0E" w:rsidRDefault="00BD1C0E" w:rsidP="00295FF9">
            <w:pPr>
              <w:numPr>
                <w:ilvl w:val="0"/>
                <w:numId w:val="40"/>
              </w:numPr>
              <w:ind w:left="714" w:hanging="357"/>
              <w:contextualSpacing/>
              <w:rPr>
                <w:rFonts w:ascii="Arial" w:hAnsi="Arial" w:cs="Arial"/>
                <w:sz w:val="22"/>
                <w:szCs w:val="22"/>
              </w:rPr>
            </w:pPr>
            <w:r w:rsidRPr="00BD1C0E">
              <w:rPr>
                <w:rFonts w:ascii="Arial" w:hAnsi="Arial"/>
                <w:sz w:val="22"/>
                <w:szCs w:val="22"/>
              </w:rPr>
              <w:t>parents/guardians to update any relevant details regarding a child’s medical condition or particular of the medical plans.</w:t>
            </w:r>
          </w:p>
          <w:p w14:paraId="5EB4F14E" w14:textId="77777777" w:rsidR="00BD1C0E" w:rsidRPr="00BD1C0E" w:rsidRDefault="00BD1C0E" w:rsidP="00BD1C0E">
            <w:pPr>
              <w:ind w:left="1208"/>
              <w:contextualSpacing/>
              <w:rPr>
                <w:rFonts w:ascii="Arial" w:hAnsi="Arial" w:cs="Arial"/>
                <w:sz w:val="22"/>
                <w:szCs w:val="22"/>
              </w:rPr>
            </w:pPr>
          </w:p>
        </w:tc>
      </w:tr>
      <w:bookmarkEnd w:id="15"/>
    </w:tbl>
    <w:p w14:paraId="59696028" w14:textId="77777777" w:rsidR="00BD1C0E" w:rsidRPr="00BD1C0E" w:rsidRDefault="00BD1C0E" w:rsidP="00BD1C0E">
      <w:pPr>
        <w:pBdr>
          <w:bottom w:val="single" w:sz="4" w:space="1" w:color="auto"/>
        </w:pBdr>
        <w:spacing w:after="120" w:line="240" w:lineRule="auto"/>
        <w:rPr>
          <w:rFonts w:ascii="Arial" w:eastAsia="Calibri" w:hAnsi="Arial" w:cs="Arial"/>
          <w:bCs/>
          <w:kern w:val="0"/>
          <w:sz w:val="28"/>
          <w:szCs w:val="28"/>
          <w14:ligatures w14:val="none"/>
        </w:rPr>
      </w:pPr>
    </w:p>
    <w:p w14:paraId="3A9AB706" w14:textId="77777777" w:rsidR="00BD1C0E" w:rsidRPr="00BD1C0E" w:rsidRDefault="00BD1C0E" w:rsidP="00BD1C0E">
      <w:pPr>
        <w:pBdr>
          <w:bottom w:val="single" w:sz="4" w:space="1" w:color="auto"/>
        </w:pBdr>
        <w:spacing w:after="120" w:line="240" w:lineRule="auto"/>
        <w:rPr>
          <w:rFonts w:ascii="Arial Black" w:eastAsia="Calibri" w:hAnsi="Arial Black" w:cs="Arial"/>
          <w:bCs/>
          <w:kern w:val="0"/>
          <w:sz w:val="28"/>
          <w:szCs w:val="28"/>
          <w14:ligatures w14:val="none"/>
        </w:rPr>
      </w:pPr>
      <w:r w:rsidRPr="00BD1C0E">
        <w:rPr>
          <w:rFonts w:ascii="Arial" w:eastAsia="Calibri" w:hAnsi="Arial" w:cs="Arial"/>
          <w:bCs/>
          <w:kern w:val="0"/>
          <w:sz w:val="28"/>
          <w:szCs w:val="28"/>
          <w14:ligatures w14:val="none"/>
        </w:rPr>
        <w:t>Communication and Collaboration</w:t>
      </w:r>
    </w:p>
    <w:p w14:paraId="5C6C2883" w14:textId="77777777" w:rsidR="00BD1C0E" w:rsidRPr="00BD1C0E" w:rsidRDefault="00BD1C0E" w:rsidP="00BD1C0E">
      <w:pPr>
        <w:spacing w:after="0" w:line="240" w:lineRule="auto"/>
        <w:rPr>
          <w:rFonts w:ascii="Arial" w:eastAsia="Calibri" w:hAnsi="Arial" w:cs="Times New Roman"/>
          <w:iCs/>
          <w:kern w:val="0"/>
          <w:sz w:val="22"/>
          <w:szCs w:val="22"/>
          <w14:ligatures w14:val="none"/>
        </w:rPr>
      </w:pPr>
      <w:r w:rsidRPr="00BD1C0E">
        <w:rPr>
          <w:rFonts w:ascii="Arial" w:eastAsia="Calibri" w:hAnsi="Arial" w:cs="Times New Roman"/>
          <w:b/>
          <w:iCs/>
          <w:kern w:val="0"/>
          <w:sz w:val="22"/>
          <w:szCs w:val="22"/>
          <w14:ligatures w14:val="none"/>
        </w:rPr>
        <w:t xml:space="preserve">Copy of Policy Provided </w:t>
      </w:r>
      <w:r w:rsidRPr="00BD1C0E">
        <w:rPr>
          <w:rFonts w:ascii="Arial" w:eastAsia="Calibri" w:hAnsi="Arial" w:cs="Times New Roman"/>
          <w:iCs/>
          <w:kern w:val="0"/>
          <w:sz w:val="22"/>
          <w:szCs w:val="22"/>
          <w14:ligatures w14:val="none"/>
        </w:rPr>
        <w:t>(Regulation 91)</w:t>
      </w:r>
    </w:p>
    <w:p w14:paraId="3C5B006F" w14:textId="77777777" w:rsidR="00BD1C0E" w:rsidRPr="00BD1C0E" w:rsidRDefault="00BD1C0E" w:rsidP="00BD1C0E">
      <w:pPr>
        <w:spacing w:after="0" w:line="240" w:lineRule="auto"/>
        <w:rPr>
          <w:rFonts w:ascii="Arial" w:eastAsia="Calibri" w:hAnsi="Arial" w:cs="Times New Roman"/>
          <w:kern w:val="0"/>
          <w:sz w:val="22"/>
          <w:szCs w:val="22"/>
          <w14:ligatures w14:val="none"/>
        </w:rPr>
      </w:pPr>
      <w:bookmarkStart w:id="16" w:name="_Hlk208265713"/>
      <w:r w:rsidRPr="00BD1C0E">
        <w:rPr>
          <w:rFonts w:ascii="Arial" w:eastAsia="Calibri" w:hAnsi="Arial" w:cs="Times New Roman"/>
          <w:kern w:val="0"/>
          <w:sz w:val="22"/>
          <w:szCs w:val="22"/>
          <w14:ligatures w14:val="none"/>
        </w:rPr>
        <w:t xml:space="preserve">Parents/guardians will be provided with copies of the </w:t>
      </w:r>
      <w:r w:rsidRPr="00BD1C0E">
        <w:rPr>
          <w:rFonts w:ascii="Arial" w:eastAsia="Calibri" w:hAnsi="Arial" w:cs="Times New Roman"/>
          <w:i/>
          <w:kern w:val="0"/>
          <w:sz w:val="22"/>
          <w:szCs w:val="22"/>
          <w14:ligatures w14:val="none"/>
        </w:rPr>
        <w:t>medical risk-minimisation plan</w:t>
      </w:r>
      <w:r w:rsidRPr="00BD1C0E">
        <w:rPr>
          <w:rFonts w:ascii="Arial" w:eastAsia="Calibri" w:hAnsi="Arial" w:cs="Times New Roman"/>
          <w:kern w:val="0"/>
          <w:sz w:val="22"/>
          <w:szCs w:val="22"/>
          <w14:ligatures w14:val="none"/>
        </w:rPr>
        <w:t xml:space="preserve"> and asked to formally approve it. A</w:t>
      </w:r>
      <w:r w:rsidRPr="00BD1C0E">
        <w:rPr>
          <w:rFonts w:ascii="Aptos" w:eastAsia="Aptos" w:hAnsi="Aptos" w:cs="Times New Roman"/>
          <w:sz w:val="22"/>
          <w:szCs w:val="22"/>
        </w:rPr>
        <w:t xml:space="preserve"> </w:t>
      </w:r>
      <w:r w:rsidRPr="00BD1C0E">
        <w:rPr>
          <w:rFonts w:ascii="Arial" w:eastAsia="Calibri" w:hAnsi="Arial" w:cs="Times New Roman"/>
          <w:kern w:val="0"/>
          <w:sz w:val="22"/>
          <w:szCs w:val="22"/>
          <w14:ligatures w14:val="none"/>
        </w:rPr>
        <w:t>copy of this policy is provided to each family. These records will be stored in the Children’s Medical Folder.</w:t>
      </w:r>
    </w:p>
    <w:p w14:paraId="0A2C69CF" w14:textId="77777777" w:rsidR="00BD1C0E" w:rsidRPr="00BD1C0E" w:rsidRDefault="00BD1C0E" w:rsidP="00BD1C0E">
      <w:pPr>
        <w:spacing w:after="0" w:line="240" w:lineRule="auto"/>
        <w:rPr>
          <w:rFonts w:ascii="Arial" w:eastAsia="Calibri" w:hAnsi="Arial" w:cs="Times New Roman"/>
          <w:b/>
          <w:i/>
          <w:kern w:val="0"/>
          <w:sz w:val="22"/>
          <w:szCs w:val="22"/>
          <w14:ligatures w14:val="none"/>
        </w:rPr>
      </w:pPr>
    </w:p>
    <w:p w14:paraId="64E3E89D" w14:textId="77777777" w:rsidR="00BD1C0E" w:rsidRPr="00BD1C0E" w:rsidRDefault="00BD1C0E" w:rsidP="00BD1C0E">
      <w:pPr>
        <w:spacing w:after="0" w:line="240" w:lineRule="auto"/>
        <w:rPr>
          <w:rFonts w:ascii="Arial" w:eastAsia="Calibri" w:hAnsi="Arial" w:cs="Times New Roman"/>
          <w:b/>
          <w:iCs/>
          <w:kern w:val="0"/>
          <w:sz w:val="22"/>
          <w:szCs w:val="22"/>
          <w14:ligatures w14:val="none"/>
        </w:rPr>
      </w:pPr>
      <w:r w:rsidRPr="00BD1C0E">
        <w:rPr>
          <w:rFonts w:ascii="Arial" w:eastAsia="Calibri" w:hAnsi="Arial" w:cs="Times New Roman"/>
          <w:b/>
          <w:iCs/>
          <w:kern w:val="0"/>
          <w:sz w:val="22"/>
          <w:szCs w:val="22"/>
          <w14:ligatures w14:val="none"/>
        </w:rPr>
        <w:t>Communication of Plans and Policies</w:t>
      </w:r>
    </w:p>
    <w:p w14:paraId="165FB4A4"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 xml:space="preserve">Medical Management Plans </w:t>
      </w:r>
      <w:proofErr w:type="gramStart"/>
      <w:r w:rsidRPr="00BD1C0E">
        <w:rPr>
          <w:rFonts w:ascii="Arial" w:eastAsia="Times New Roman" w:hAnsi="Arial" w:cs="Arial"/>
          <w:kern w:val="0"/>
          <w:sz w:val="22"/>
          <w:szCs w:val="22"/>
          <w14:ligatures w14:val="none"/>
        </w:rPr>
        <w:t>are located in</w:t>
      </w:r>
      <w:proofErr w:type="gramEnd"/>
      <w:r w:rsidRPr="00BD1C0E">
        <w:rPr>
          <w:rFonts w:ascii="Arial" w:eastAsia="Times New Roman" w:hAnsi="Arial" w:cs="Arial"/>
          <w:kern w:val="0"/>
          <w:sz w:val="22"/>
          <w:szCs w:val="22"/>
          <w14:ligatures w14:val="none"/>
        </w:rPr>
        <w:t xml:space="preserve"> the OSHC office/sickbay. All staff are shown the specific location during induction and are given opportunity to read and understand the content of each plan. The specific location of plans will be made with the agreement of parents/guardians, ensuring it is discreet from public view but easily and immediately accessible for all educators. </w:t>
      </w:r>
    </w:p>
    <w:p w14:paraId="70A1B6BD"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p>
    <w:p w14:paraId="06EC7596"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 xml:space="preserve">In addition, any children enrolled with medical needs are communicated to staff in team meetings and daily communication.  The Nominated Supervisor is responsible for ensuring all educators, other staff and volunteers </w:t>
      </w:r>
      <w:proofErr w:type="gramStart"/>
      <w:r w:rsidRPr="00BD1C0E">
        <w:rPr>
          <w:rFonts w:ascii="Arial" w:eastAsia="Times New Roman" w:hAnsi="Arial" w:cs="Arial"/>
          <w:kern w:val="0"/>
          <w:sz w:val="22"/>
          <w:szCs w:val="22"/>
          <w14:ligatures w14:val="none"/>
        </w:rPr>
        <w:t>are able to</w:t>
      </w:r>
      <w:proofErr w:type="gramEnd"/>
      <w:r w:rsidRPr="00BD1C0E">
        <w:rPr>
          <w:rFonts w:ascii="Arial" w:eastAsia="Times New Roman" w:hAnsi="Arial" w:cs="Arial"/>
          <w:kern w:val="0"/>
          <w:sz w:val="22"/>
          <w:szCs w:val="22"/>
          <w14:ligatures w14:val="none"/>
        </w:rPr>
        <w:t xml:space="preserve"> identify a child with a specific health care need, allergy or other relevant medical condition and be able to locate their information, plans and medication/s easily and immediately.</w:t>
      </w:r>
    </w:p>
    <w:p w14:paraId="3867B7F6"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p>
    <w:p w14:paraId="7E09223E"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 xml:space="preserve">Risk-Minimisation Plans will be stored in the Children’s Medical Folder. All risk-minimisation plans will be communicated with staff. Educators will be asked to read and acknowledge their understanding of the risk-minimisation plan. This documents the communication and their subsequent understanding of what is required to keep the child safe. </w:t>
      </w:r>
    </w:p>
    <w:p w14:paraId="3F73A879"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bookmarkStart w:id="17" w:name="_Hlk177132321"/>
      <w:bookmarkEnd w:id="16"/>
    </w:p>
    <w:p w14:paraId="5312FEDA"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bookmarkStart w:id="18" w:name="_Hlk208265772"/>
      <w:r w:rsidRPr="00BD1C0E">
        <w:rPr>
          <w:rFonts w:ascii="Arial" w:eastAsia="Times New Roman" w:hAnsi="Arial" w:cs="Arial"/>
          <w:kern w:val="0"/>
          <w:sz w:val="22"/>
          <w:szCs w:val="22"/>
          <w14:ligatures w14:val="none"/>
        </w:rPr>
        <w:t>Casual and/or agency staff are informed of all children and staff members who have specific medical conditions, food allergies, the type of condition or allergies they have, and the service’s specific procedures for dealing with emergencies involving allergies and anaphylaxis.</w:t>
      </w:r>
    </w:p>
    <w:bookmarkEnd w:id="18"/>
    <w:p w14:paraId="1AC7C352"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p>
    <w:bookmarkEnd w:id="17"/>
    <w:p w14:paraId="7C9CD742" w14:textId="77777777" w:rsidR="00BD1C0E" w:rsidRPr="00BD1C0E" w:rsidRDefault="00BD1C0E" w:rsidP="00BD1C0E">
      <w:pPr>
        <w:spacing w:after="0" w:line="240" w:lineRule="auto"/>
        <w:jc w:val="both"/>
        <w:rPr>
          <w:rFonts w:ascii="Arial Black" w:eastAsia="Calibri" w:hAnsi="Arial Black" w:cs="Arial"/>
          <w:b/>
          <w:kern w:val="0"/>
          <w:szCs w:val="22"/>
          <w14:ligatures w14:val="none"/>
        </w:rPr>
      </w:pPr>
    </w:p>
    <w:p w14:paraId="27FB0134" w14:textId="77777777" w:rsidR="00BD1C0E" w:rsidRPr="00BD1C0E" w:rsidRDefault="00BD1C0E" w:rsidP="00BD1C0E">
      <w:pPr>
        <w:pBdr>
          <w:bottom w:val="single" w:sz="4" w:space="1" w:color="auto"/>
        </w:pBdr>
        <w:spacing w:after="120" w:line="240" w:lineRule="auto"/>
        <w:rPr>
          <w:rFonts w:ascii="Arial" w:eastAsia="Calibri" w:hAnsi="Arial" w:cs="Arial"/>
          <w:bCs/>
          <w:kern w:val="0"/>
          <w:sz w:val="28"/>
          <w:szCs w:val="28"/>
          <w14:ligatures w14:val="none"/>
        </w:rPr>
      </w:pPr>
      <w:r w:rsidRPr="00BD1C0E">
        <w:rPr>
          <w:rFonts w:ascii="Arial" w:eastAsia="Calibri" w:hAnsi="Arial" w:cs="Arial"/>
          <w:bCs/>
          <w:kern w:val="0"/>
          <w:sz w:val="28"/>
          <w:szCs w:val="28"/>
          <w14:ligatures w14:val="none"/>
        </w:rPr>
        <w:t xml:space="preserve">Practices for the Management of Specific Medical Conditions </w:t>
      </w:r>
      <w:r w:rsidRPr="00BD1C0E">
        <w:rPr>
          <w:rFonts w:ascii="Arial" w:eastAsia="Calibri" w:hAnsi="Arial" w:cs="Arial"/>
          <w:bCs/>
          <w:i/>
          <w:kern w:val="0"/>
          <w:sz w:val="28"/>
          <w:szCs w:val="28"/>
          <w14:ligatures w14:val="none"/>
        </w:rPr>
        <w:t>(Regulation 90(1)(b))</w:t>
      </w:r>
    </w:p>
    <w:p w14:paraId="6369F60A"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bookmarkStart w:id="19" w:name="_Hlk208265821"/>
      <w:r w:rsidRPr="00BD1C0E">
        <w:rPr>
          <w:rFonts w:ascii="Arial" w:eastAsia="Calibri" w:hAnsi="Arial" w:cs="Arial"/>
          <w:kern w:val="0"/>
          <w:sz w:val="22"/>
          <w:szCs w:val="22"/>
          <w14:ligatures w14:val="none"/>
        </w:rPr>
        <w:t xml:space="preserve">Comprehensive induction </w:t>
      </w:r>
      <w:bookmarkEnd w:id="19"/>
      <w:r w:rsidRPr="00BD1C0E">
        <w:rPr>
          <w:rFonts w:ascii="Arial" w:eastAsia="Calibri" w:hAnsi="Arial" w:cs="Arial"/>
          <w:kern w:val="0"/>
          <w:sz w:val="22"/>
          <w:szCs w:val="22"/>
          <w14:ligatures w14:val="none"/>
        </w:rPr>
        <w:t>and instruction of this policy will be provided to every staff member or volunteer engaged at the service</w:t>
      </w:r>
      <w:bookmarkStart w:id="20" w:name="_Hlk208265837"/>
      <w:r w:rsidRPr="00BD1C0E">
        <w:rPr>
          <w:rFonts w:ascii="Arial" w:eastAsia="Calibri" w:hAnsi="Arial" w:cs="Arial"/>
          <w:kern w:val="0"/>
          <w:sz w:val="22"/>
          <w:szCs w:val="22"/>
          <w14:ligatures w14:val="none"/>
        </w:rPr>
        <w:t xml:space="preserve">. Each person must formally acknowledge they have been trained, have read the policy and fully understand the practices required to support children’s health and medical needs.  </w:t>
      </w:r>
    </w:p>
    <w:p w14:paraId="7310C8C7"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65F370C1" w14:textId="77777777" w:rsidR="00BD1C0E" w:rsidRPr="00BD1C0E" w:rsidRDefault="00BD1C0E" w:rsidP="00BD1C0E">
      <w:pPr>
        <w:tabs>
          <w:tab w:val="num" w:pos="0"/>
        </w:tabs>
        <w:spacing w:after="0" w:line="240" w:lineRule="auto"/>
        <w:jc w:val="both"/>
        <w:rPr>
          <w:rFonts w:ascii="Arial" w:eastAsia="Times New Roman" w:hAnsi="Arial" w:cs="Times New Roman"/>
          <w:kern w:val="0"/>
          <w:sz w:val="22"/>
          <w:szCs w:val="22"/>
          <w14:ligatures w14:val="none"/>
        </w:rPr>
      </w:pPr>
      <w:bookmarkStart w:id="21" w:name="_Hlk167224318"/>
      <w:r w:rsidRPr="00BD1C0E">
        <w:rPr>
          <w:rFonts w:ascii="Arial" w:eastAsia="Times New Roman" w:hAnsi="Arial" w:cs="Times New Roman"/>
          <w:kern w:val="0"/>
          <w:sz w:val="22"/>
          <w:szCs w:val="22"/>
          <w14:ligatures w14:val="none"/>
        </w:rPr>
        <w:t>Individual children’s relevant health needs and corresponding plans will be discussed on a regular basis with all educators at team meetings to ensure staff have sound and up-to-date knowledge of practices and emergency management actions to maintain a high level of preparedness.</w:t>
      </w:r>
    </w:p>
    <w:bookmarkEnd w:id="20"/>
    <w:p w14:paraId="47397CB2"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037197AD"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lang w:bidi="he-IL"/>
          <w14:ligatures w14:val="none"/>
        </w:rPr>
        <w:t>The Service</w:t>
      </w:r>
      <w:r w:rsidRPr="00BD1C0E">
        <w:rPr>
          <w:rFonts w:ascii="Arial" w:eastAsia="Calibri" w:hAnsi="Arial" w:cs="Arial"/>
          <w:kern w:val="0"/>
          <w:sz w:val="22"/>
          <w:szCs w:val="22"/>
          <w14:ligatures w14:val="none"/>
        </w:rPr>
        <w:t xml:space="preserve"> will ensure that at least one educator with a current first-aid and CPR qualification, anaphylaxis management and emergency asthma management training </w:t>
      </w:r>
      <w:proofErr w:type="gramStart"/>
      <w:r w:rsidRPr="00BD1C0E">
        <w:rPr>
          <w:rFonts w:ascii="Arial" w:eastAsia="Calibri" w:hAnsi="Arial" w:cs="Arial"/>
          <w:kern w:val="0"/>
          <w:sz w:val="22"/>
          <w:szCs w:val="22"/>
          <w14:ligatures w14:val="none"/>
        </w:rPr>
        <w:t>is in attendance at</w:t>
      </w:r>
      <w:proofErr w:type="gramEnd"/>
      <w:r w:rsidRPr="00BD1C0E">
        <w:rPr>
          <w:rFonts w:ascii="Arial" w:eastAsia="Calibri" w:hAnsi="Arial" w:cs="Arial"/>
          <w:kern w:val="0"/>
          <w:sz w:val="22"/>
          <w:szCs w:val="22"/>
          <w14:ligatures w14:val="none"/>
        </w:rPr>
        <w:t xml:space="preserve"> any place children are being cared for, and immediately available in an emergency, </w:t>
      </w:r>
      <w:proofErr w:type="gramStart"/>
      <w:r w:rsidRPr="00BD1C0E">
        <w:rPr>
          <w:rFonts w:ascii="Arial" w:eastAsia="Calibri" w:hAnsi="Arial" w:cs="Arial"/>
          <w:kern w:val="0"/>
          <w:sz w:val="22"/>
          <w:szCs w:val="22"/>
          <w14:ligatures w14:val="none"/>
        </w:rPr>
        <w:t>at all times</w:t>
      </w:r>
      <w:proofErr w:type="gramEnd"/>
      <w:r w:rsidRPr="00BD1C0E">
        <w:rPr>
          <w:rFonts w:ascii="Arial" w:eastAsia="Calibri" w:hAnsi="Arial" w:cs="Arial"/>
          <w:kern w:val="0"/>
          <w:sz w:val="22"/>
          <w:szCs w:val="22"/>
          <w14:ligatures w14:val="none"/>
        </w:rPr>
        <w:t xml:space="preserve"> that children are being cared for by the service. </w:t>
      </w:r>
    </w:p>
    <w:p w14:paraId="37D4879D"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6F635B9D"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bookmarkStart w:id="22" w:name="_Hlk191888871"/>
      <w:r w:rsidRPr="00BD1C0E">
        <w:rPr>
          <w:rFonts w:ascii="Arial" w:eastAsia="Calibri" w:hAnsi="Arial" w:cs="Arial"/>
          <w:kern w:val="0"/>
          <w:sz w:val="22"/>
          <w:szCs w:val="22"/>
          <w14:ligatures w14:val="none"/>
        </w:rPr>
        <w:t xml:space="preserve">Where the Service retains medications at the service, a </w:t>
      </w:r>
      <w:r w:rsidRPr="00BD1C0E">
        <w:rPr>
          <w:rFonts w:ascii="Arial" w:eastAsia="Calibri" w:hAnsi="Arial" w:cs="Arial"/>
          <w:i/>
          <w:iCs/>
          <w:kern w:val="0"/>
          <w:sz w:val="22"/>
          <w:szCs w:val="22"/>
          <w14:ligatures w14:val="none"/>
        </w:rPr>
        <w:t>Substance Management Plan</w:t>
      </w:r>
      <w:r w:rsidRPr="00BD1C0E">
        <w:rPr>
          <w:rFonts w:ascii="Arial" w:eastAsia="Calibri" w:hAnsi="Arial" w:cs="Arial"/>
          <w:kern w:val="0"/>
          <w:sz w:val="22"/>
          <w:szCs w:val="22"/>
          <w14:ligatures w14:val="none"/>
        </w:rPr>
        <w:t xml:space="preserve"> will be developed in accordance with the </w:t>
      </w:r>
      <w:r w:rsidRPr="00BD1C0E">
        <w:rPr>
          <w:rFonts w:ascii="Arial" w:eastAsia="Calibri" w:hAnsi="Arial" w:cs="Arial"/>
          <w:i/>
          <w:iCs/>
          <w:kern w:val="0"/>
          <w:sz w:val="22"/>
          <w:szCs w:val="22"/>
          <w14:ligatures w14:val="none"/>
        </w:rPr>
        <w:t>Medication and Poisons (Medications) regulation 2021 (Qld)</w:t>
      </w:r>
      <w:r w:rsidRPr="00BD1C0E">
        <w:rPr>
          <w:rFonts w:ascii="Arial" w:eastAsia="Calibri" w:hAnsi="Arial" w:cs="Arial"/>
          <w:kern w:val="0"/>
          <w:sz w:val="22"/>
          <w:szCs w:val="22"/>
          <w14:ligatures w14:val="none"/>
        </w:rPr>
        <w:t xml:space="preserve"> and in consultation with all educators to ensure children’s medication and service provided lifesaving medication is stored and handled correctly and remains within their expiry dates, </w:t>
      </w:r>
      <w:bookmarkStart w:id="23" w:name="_Hlk208265854"/>
      <w:r w:rsidRPr="00BD1C0E">
        <w:rPr>
          <w:rFonts w:ascii="Arial" w:eastAsia="Calibri" w:hAnsi="Arial" w:cs="Arial"/>
          <w:kern w:val="0"/>
          <w:sz w:val="22"/>
          <w:szCs w:val="22"/>
          <w14:ligatures w14:val="none"/>
        </w:rPr>
        <w:t>ensuring safety and compliance.</w:t>
      </w:r>
      <w:bookmarkEnd w:id="23"/>
    </w:p>
    <w:bookmarkEnd w:id="22"/>
    <w:p w14:paraId="51BE7E1C"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13F8DD8E" w14:textId="77777777" w:rsidR="00BD1C0E" w:rsidRPr="00BD1C0E" w:rsidRDefault="00BD1C0E" w:rsidP="00BD1C0E">
      <w:pPr>
        <w:spacing w:after="0" w:line="240" w:lineRule="auto"/>
        <w:rPr>
          <w:rFonts w:ascii="Arial" w:eastAsia="Calibri" w:hAnsi="Arial" w:cs="Times New Roman"/>
          <w:b/>
          <w:iCs/>
          <w:kern w:val="0"/>
          <w:sz w:val="22"/>
          <w:szCs w:val="22"/>
          <w14:ligatures w14:val="none"/>
        </w:rPr>
      </w:pPr>
      <w:r w:rsidRPr="00BD1C0E">
        <w:rPr>
          <w:rFonts w:ascii="Arial" w:eastAsia="Calibri" w:hAnsi="Arial" w:cs="Times New Roman"/>
          <w:b/>
          <w:iCs/>
          <w:kern w:val="0"/>
          <w:sz w:val="22"/>
          <w:szCs w:val="22"/>
          <w14:ligatures w14:val="none"/>
        </w:rPr>
        <w:t>Skin Rashes</w:t>
      </w:r>
    </w:p>
    <w:p w14:paraId="4D583AD8" w14:textId="77777777" w:rsidR="00BD1C0E" w:rsidRPr="00BD1C0E" w:rsidRDefault="00BD1C0E" w:rsidP="00BD1C0E">
      <w:pPr>
        <w:spacing w:after="0" w:line="240" w:lineRule="auto"/>
        <w:jc w:val="both"/>
        <w:rPr>
          <w:rFonts w:ascii="Arial" w:eastAsia="Calibri" w:hAnsi="Arial" w:cs="Arial"/>
          <w:sz w:val="22"/>
          <w:szCs w:val="22"/>
          <w14:ligatures w14:val="none"/>
        </w:rPr>
      </w:pPr>
      <w:r w:rsidRPr="00BD1C0E">
        <w:rPr>
          <w:rFonts w:ascii="Arial" w:eastAsia="Calibri" w:hAnsi="Arial" w:cs="Arial"/>
          <w:sz w:val="22"/>
          <w:szCs w:val="22"/>
          <w14:ligatures w14:val="none"/>
        </w:rPr>
        <w:t>Rashes are common in children and can be caused by many different viral infections and may not be infectious. It is important to be able to describe the rash as this may help with diagnosis. When viewing a rash, educators should also consider if the child is unwell as the rash may not affect the child’s well-being at all. There are usually other signs and/or symptoms to consider in conjunction with a rash. Also, when observing the rash, educators should note:</w:t>
      </w:r>
    </w:p>
    <w:p w14:paraId="4CD65B64" w14:textId="77777777" w:rsidR="00BD1C0E" w:rsidRPr="00BD1C0E" w:rsidRDefault="00BD1C0E" w:rsidP="00295FF9">
      <w:pPr>
        <w:numPr>
          <w:ilvl w:val="0"/>
          <w:numId w:val="44"/>
        </w:numPr>
        <w:spacing w:after="0" w:line="240" w:lineRule="auto"/>
        <w:contextualSpacing/>
        <w:jc w:val="both"/>
        <w:rPr>
          <w:rFonts w:ascii="Arial" w:eastAsia="Calibri" w:hAnsi="Arial" w:cs="Arial"/>
          <w:sz w:val="22"/>
          <w:szCs w:val="22"/>
          <w14:ligatures w14:val="none"/>
        </w:rPr>
      </w:pPr>
      <w:r w:rsidRPr="00BD1C0E">
        <w:rPr>
          <w:rFonts w:ascii="Arial" w:eastAsia="Calibri" w:hAnsi="Arial" w:cs="Arial"/>
          <w:sz w:val="22"/>
          <w:szCs w:val="22"/>
          <w14:ligatures w14:val="none"/>
        </w:rPr>
        <w:t xml:space="preserve">What the rash looks like (e.g., dark red like a blood blister; small red pinheads; large red blotches; a solid red area all joined together or blisters), </w:t>
      </w:r>
    </w:p>
    <w:p w14:paraId="567CECE2" w14:textId="77777777" w:rsidR="00BD1C0E" w:rsidRPr="00BD1C0E" w:rsidRDefault="00BD1C0E" w:rsidP="00295FF9">
      <w:pPr>
        <w:numPr>
          <w:ilvl w:val="0"/>
          <w:numId w:val="44"/>
        </w:numPr>
        <w:spacing w:after="0" w:line="240" w:lineRule="auto"/>
        <w:contextualSpacing/>
        <w:jc w:val="both"/>
        <w:rPr>
          <w:rFonts w:ascii="Arial" w:eastAsia="Calibri" w:hAnsi="Arial" w:cs="Arial"/>
          <w:sz w:val="22"/>
          <w:szCs w:val="22"/>
          <w14:ligatures w14:val="none"/>
        </w:rPr>
      </w:pPr>
      <w:r w:rsidRPr="00BD1C0E">
        <w:rPr>
          <w:rFonts w:ascii="Arial" w:eastAsia="Calibri" w:hAnsi="Arial" w:cs="Arial"/>
          <w:sz w:val="22"/>
          <w:szCs w:val="22"/>
          <w14:ligatures w14:val="none"/>
        </w:rPr>
        <w:t>How does the rash feel to touch (e.g., raised slightly, with small lumps or swollen,</w:t>
      </w:r>
    </w:p>
    <w:p w14:paraId="119886FA" w14:textId="77777777" w:rsidR="00BD1C0E" w:rsidRPr="00BD1C0E" w:rsidRDefault="00BD1C0E" w:rsidP="00295FF9">
      <w:pPr>
        <w:numPr>
          <w:ilvl w:val="0"/>
          <w:numId w:val="44"/>
        </w:numPr>
        <w:spacing w:after="0" w:line="240" w:lineRule="auto"/>
        <w:contextualSpacing/>
        <w:jc w:val="both"/>
        <w:rPr>
          <w:rFonts w:ascii="Arial" w:eastAsia="Calibri" w:hAnsi="Arial" w:cs="Arial"/>
          <w:sz w:val="22"/>
          <w:szCs w:val="22"/>
          <w14:ligatures w14:val="none"/>
        </w:rPr>
      </w:pPr>
      <w:r w:rsidRPr="00BD1C0E">
        <w:rPr>
          <w:rFonts w:ascii="Arial" w:eastAsia="Calibri" w:hAnsi="Arial" w:cs="Arial"/>
          <w:sz w:val="22"/>
          <w:szCs w:val="22"/>
          <w14:ligatures w14:val="none"/>
        </w:rPr>
        <w:t>Is the rash itchy and where on the body did the rash start (e.g., head, neck),</w:t>
      </w:r>
    </w:p>
    <w:p w14:paraId="237ED560" w14:textId="77777777" w:rsidR="00BD1C0E" w:rsidRPr="00BD1C0E" w:rsidRDefault="00BD1C0E" w:rsidP="00295FF9">
      <w:pPr>
        <w:numPr>
          <w:ilvl w:val="0"/>
          <w:numId w:val="44"/>
        </w:numPr>
        <w:spacing w:after="0" w:line="240" w:lineRule="auto"/>
        <w:contextualSpacing/>
        <w:jc w:val="both"/>
        <w:rPr>
          <w:rFonts w:ascii="Arial" w:eastAsia="Calibri" w:hAnsi="Arial" w:cs="Arial"/>
          <w:kern w:val="0"/>
          <w:sz w:val="22"/>
          <w:szCs w:val="22"/>
          <w14:ligatures w14:val="none"/>
        </w:rPr>
      </w:pPr>
      <w:r w:rsidRPr="00BD1C0E">
        <w:rPr>
          <w:rFonts w:ascii="Arial" w:eastAsia="Calibri" w:hAnsi="Arial" w:cs="Arial"/>
          <w:sz w:val="22"/>
          <w:szCs w:val="22"/>
          <w14:ligatures w14:val="none"/>
        </w:rPr>
        <w:t>Where is the rash now (e.g., head, neck, abdomen, arms, legs).</w:t>
      </w:r>
    </w:p>
    <w:p w14:paraId="53CC9253"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6A165ACF" w14:textId="77777777" w:rsidR="00BD1C0E" w:rsidRPr="00BD1C0E" w:rsidRDefault="00BD1C0E" w:rsidP="00BD1C0E">
      <w:pPr>
        <w:spacing w:after="0" w:line="240" w:lineRule="auto"/>
        <w:jc w:val="both"/>
        <w:rPr>
          <w:rFonts w:ascii="Arial" w:eastAsia="Calibri" w:hAnsi="Arial" w:cs="Arial"/>
          <w:sz w:val="22"/>
          <w:szCs w:val="22"/>
          <w14:ligatures w14:val="none"/>
        </w:rPr>
      </w:pPr>
      <w:r w:rsidRPr="00BD1C0E">
        <w:rPr>
          <w:rFonts w:ascii="Arial" w:eastAsia="Calibri" w:hAnsi="Arial" w:cs="Arial"/>
          <w:sz w:val="22"/>
          <w:szCs w:val="22"/>
          <w14:ligatures w14:val="none"/>
        </w:rPr>
        <w:t xml:space="preserve">The Nominated Supervisor should be informed of any children presenting with a rash to determine whether there is cause for concern for the child’s health (and potentially that of the other children </w:t>
      </w:r>
      <w:proofErr w:type="gramStart"/>
      <w:r w:rsidRPr="00BD1C0E">
        <w:rPr>
          <w:rFonts w:ascii="Arial" w:eastAsia="Calibri" w:hAnsi="Arial" w:cs="Arial"/>
          <w:sz w:val="22"/>
          <w:szCs w:val="22"/>
          <w14:ligatures w14:val="none"/>
        </w:rPr>
        <w:t>and also</w:t>
      </w:r>
      <w:proofErr w:type="gramEnd"/>
      <w:r w:rsidRPr="00BD1C0E">
        <w:rPr>
          <w:rFonts w:ascii="Arial" w:eastAsia="Calibri" w:hAnsi="Arial" w:cs="Arial"/>
          <w:sz w:val="22"/>
          <w:szCs w:val="22"/>
          <w14:ligatures w14:val="none"/>
        </w:rPr>
        <w:t xml:space="preserve"> educators). If there is doubt as to a child’s wellbeing with regards to a rash the parent/guardian will be called immediately.</w:t>
      </w:r>
    </w:p>
    <w:p w14:paraId="76A69D2C" w14:textId="77777777" w:rsidR="00BD1C0E" w:rsidRPr="00BD1C0E" w:rsidRDefault="00BD1C0E" w:rsidP="00BD1C0E">
      <w:pPr>
        <w:spacing w:after="0" w:line="240" w:lineRule="auto"/>
        <w:jc w:val="both"/>
        <w:rPr>
          <w:rFonts w:ascii="Arial" w:eastAsia="Calibri" w:hAnsi="Arial" w:cs="Arial"/>
          <w:sz w:val="22"/>
          <w:szCs w:val="22"/>
          <w14:ligatures w14:val="none"/>
        </w:rPr>
      </w:pPr>
    </w:p>
    <w:p w14:paraId="70E8A95A" w14:textId="77777777" w:rsidR="00BD1C0E" w:rsidRPr="00BD1C0E" w:rsidRDefault="00BD1C0E" w:rsidP="00BD1C0E">
      <w:pPr>
        <w:spacing w:after="0" w:line="240" w:lineRule="auto"/>
        <w:jc w:val="both"/>
        <w:rPr>
          <w:rFonts w:ascii="Arial" w:eastAsia="Calibri" w:hAnsi="Arial" w:cs="Arial"/>
          <w:sz w:val="22"/>
          <w:szCs w:val="22"/>
          <w14:ligatures w14:val="none"/>
        </w:rPr>
      </w:pPr>
      <w:r w:rsidRPr="00BD1C0E">
        <w:rPr>
          <w:rFonts w:ascii="Arial" w:eastAsia="Calibri" w:hAnsi="Arial" w:cs="Arial"/>
          <w:sz w:val="22"/>
          <w:szCs w:val="22"/>
          <w14:ligatures w14:val="none"/>
        </w:rPr>
        <w:t xml:space="preserve">All rashes should be documented on an Incident, Injury, Trauma and Illness Form. Educators must regularly check the appearance of the rash and note time and any changes on the form. This is important information in case the child needs medical attention. </w:t>
      </w:r>
    </w:p>
    <w:p w14:paraId="28B5D204" w14:textId="77777777" w:rsidR="00BD1C0E" w:rsidRPr="00BD1C0E" w:rsidRDefault="00BD1C0E" w:rsidP="00BD1C0E">
      <w:pPr>
        <w:spacing w:after="0" w:line="240" w:lineRule="auto"/>
        <w:jc w:val="both"/>
        <w:rPr>
          <w:rFonts w:ascii="Arial" w:eastAsia="Calibri" w:hAnsi="Arial" w:cs="Arial"/>
          <w:sz w:val="22"/>
          <w:szCs w:val="22"/>
          <w14:ligatures w14:val="none"/>
        </w:rPr>
      </w:pPr>
    </w:p>
    <w:p w14:paraId="6246A1B7" w14:textId="77777777" w:rsidR="00BD1C0E" w:rsidRPr="00BD1C0E" w:rsidRDefault="00BD1C0E" w:rsidP="00BD1C0E">
      <w:pPr>
        <w:spacing w:after="0" w:line="240" w:lineRule="auto"/>
        <w:jc w:val="both"/>
        <w:rPr>
          <w:rFonts w:ascii="Arial" w:eastAsia="Calibri" w:hAnsi="Arial" w:cs="Arial"/>
          <w:sz w:val="22"/>
          <w:szCs w:val="22"/>
          <w14:ligatures w14:val="none"/>
        </w:rPr>
      </w:pPr>
      <w:r w:rsidRPr="00BD1C0E">
        <w:rPr>
          <w:rFonts w:ascii="Arial" w:eastAsia="Calibri" w:hAnsi="Arial" w:cs="Arial"/>
          <w:sz w:val="22"/>
          <w:szCs w:val="22"/>
          <w14:ligatures w14:val="none"/>
        </w:rPr>
        <w:t>If concern is expressed about the rash, then the child will be isolated from other children until the parent/guardian can collect the child. If educators are concerned about serious symptoms in conjunction with the rash or perhaps the rash being purple, or spreading very quickly, then an ambulance will be called.</w:t>
      </w:r>
    </w:p>
    <w:p w14:paraId="4AB6E782" w14:textId="77777777" w:rsidR="00BD1C0E" w:rsidRPr="00BD1C0E" w:rsidRDefault="00BD1C0E" w:rsidP="00BD1C0E">
      <w:pPr>
        <w:spacing w:after="0" w:line="240" w:lineRule="auto"/>
        <w:jc w:val="both"/>
        <w:rPr>
          <w:rFonts w:ascii="Arial" w:eastAsia="Calibri" w:hAnsi="Arial" w:cs="Arial"/>
          <w:sz w:val="22"/>
          <w:szCs w:val="22"/>
          <w14:ligatures w14:val="none"/>
        </w:rPr>
      </w:pPr>
    </w:p>
    <w:p w14:paraId="65DC53FF" w14:textId="77777777" w:rsidR="00BD1C0E" w:rsidRPr="00BD1C0E" w:rsidRDefault="00BD1C0E" w:rsidP="00BD1C0E">
      <w:pPr>
        <w:spacing w:after="0" w:line="240" w:lineRule="auto"/>
        <w:jc w:val="both"/>
        <w:rPr>
          <w:rFonts w:ascii="Arial" w:eastAsia="Calibri" w:hAnsi="Arial" w:cs="Arial"/>
          <w:b/>
          <w:bCs/>
          <w:kern w:val="0"/>
          <w:sz w:val="22"/>
          <w:szCs w:val="22"/>
          <w14:ligatures w14:val="none"/>
        </w:rPr>
      </w:pPr>
      <w:r w:rsidRPr="00BD1C0E">
        <w:rPr>
          <w:rFonts w:ascii="Arial" w:eastAsia="Calibri" w:hAnsi="Arial" w:cs="Arial"/>
          <w:b/>
          <w:bCs/>
          <w:kern w:val="0"/>
          <w:sz w:val="22"/>
          <w:szCs w:val="22"/>
          <w14:ligatures w14:val="none"/>
        </w:rPr>
        <w:t>Eczema</w:t>
      </w:r>
    </w:p>
    <w:p w14:paraId="508F3B72"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If a child suffers from eczema, a medical conditions management plan will be developed and implemented to enable educators to follow any treatment prescribed by the child’s medical practitioner.</w:t>
      </w:r>
    </w:p>
    <w:p w14:paraId="21E86E24"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6CD619DE"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 xml:space="preserve">As eczema is a chronic condition, children with eczema will not be excluded from attending and families will be supported in managing their child’s health condition. </w:t>
      </w:r>
    </w:p>
    <w:p w14:paraId="6CAB3BBA"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001F45EF" w14:textId="77777777" w:rsidR="00BD1C0E" w:rsidRPr="00BD1C0E" w:rsidRDefault="00BD1C0E" w:rsidP="00BD1C0E">
      <w:pPr>
        <w:pBdr>
          <w:bottom w:val="single" w:sz="4" w:space="1" w:color="auto"/>
        </w:pBdr>
        <w:spacing w:after="120" w:line="240" w:lineRule="auto"/>
        <w:rPr>
          <w:rFonts w:ascii="Arial" w:eastAsia="Calibri" w:hAnsi="Arial" w:cs="Arial"/>
          <w:bCs/>
          <w:kern w:val="0"/>
          <w:sz w:val="28"/>
          <w:szCs w:val="28"/>
          <w14:ligatures w14:val="none"/>
        </w:rPr>
      </w:pPr>
      <w:bookmarkStart w:id="24" w:name="_Hlk167225533"/>
      <w:r w:rsidRPr="00BD1C0E">
        <w:rPr>
          <w:rFonts w:ascii="Arial" w:eastAsia="Calibri" w:hAnsi="Arial" w:cs="Arial"/>
          <w:bCs/>
          <w:kern w:val="0"/>
          <w:sz w:val="28"/>
          <w:szCs w:val="28"/>
          <w14:ligatures w14:val="none"/>
        </w:rPr>
        <w:t>Children’s Self-administering Medication (Regulation 90 (</w:t>
      </w:r>
      <w:proofErr w:type="gramStart"/>
      <w:r w:rsidRPr="00BD1C0E">
        <w:rPr>
          <w:rFonts w:ascii="Arial" w:eastAsia="Calibri" w:hAnsi="Arial" w:cs="Arial"/>
          <w:bCs/>
          <w:kern w:val="0"/>
          <w:sz w:val="28"/>
          <w:szCs w:val="28"/>
          <w14:ligatures w14:val="none"/>
        </w:rPr>
        <w:t>2)&amp;</w:t>
      </w:r>
      <w:proofErr w:type="gramEnd"/>
      <w:r w:rsidRPr="00BD1C0E">
        <w:rPr>
          <w:rFonts w:ascii="Arial" w:eastAsia="Calibri" w:hAnsi="Arial" w:cs="Arial"/>
          <w:bCs/>
          <w:kern w:val="0"/>
          <w:sz w:val="28"/>
          <w:szCs w:val="28"/>
          <w14:ligatures w14:val="none"/>
        </w:rPr>
        <w:t>(3))</w:t>
      </w:r>
    </w:p>
    <w:p w14:paraId="4ACAA2F0"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bookmarkStart w:id="25" w:name="_Hlk167225566"/>
      <w:bookmarkEnd w:id="24"/>
      <w:r w:rsidRPr="00BD1C0E">
        <w:rPr>
          <w:rFonts w:ascii="Arial" w:eastAsia="Calibri" w:hAnsi="Arial" w:cs="Arial"/>
          <w:kern w:val="0"/>
          <w:sz w:val="22"/>
          <w:szCs w:val="22"/>
          <w14:ligatures w14:val="none"/>
        </w:rPr>
        <w:t>The service allows for children to self-administer medication, subject to the following—</w:t>
      </w:r>
    </w:p>
    <w:p w14:paraId="5AD9A51B" w14:textId="77777777" w:rsidR="00BD1C0E" w:rsidRPr="00BD1C0E" w:rsidRDefault="00BD1C0E" w:rsidP="00295FF9">
      <w:pPr>
        <w:numPr>
          <w:ilvl w:val="0"/>
          <w:numId w:val="43"/>
        </w:numPr>
        <w:spacing w:after="0" w:line="240" w:lineRule="auto"/>
        <w:contextualSpacing/>
        <w:jc w:val="both"/>
        <w:rPr>
          <w:rFonts w:ascii="Arial" w:eastAsia="Times New Roman" w:hAnsi="Arial" w:cs="Arial"/>
          <w:kern w:val="0"/>
          <w:sz w:val="22"/>
          <w14:ligatures w14:val="none"/>
        </w:rPr>
      </w:pPr>
      <w:r w:rsidRPr="00BD1C0E">
        <w:rPr>
          <w:rFonts w:ascii="Arial" w:eastAsia="Times New Roman" w:hAnsi="Arial" w:cs="Arial"/>
          <w:kern w:val="0"/>
          <w:sz w:val="22"/>
          <w14:ligatures w14:val="none"/>
        </w:rPr>
        <w:t xml:space="preserve">The parents/guardians must have provided the relevant authorisation via a medication permission form. </w:t>
      </w:r>
    </w:p>
    <w:p w14:paraId="6A9FF5D1" w14:textId="77777777" w:rsidR="00BD1C0E" w:rsidRPr="00BD1C0E" w:rsidRDefault="00BD1C0E" w:rsidP="00295FF9">
      <w:pPr>
        <w:numPr>
          <w:ilvl w:val="0"/>
          <w:numId w:val="43"/>
        </w:numPr>
        <w:spacing w:after="0" w:line="240" w:lineRule="auto"/>
        <w:contextualSpacing/>
        <w:jc w:val="both"/>
        <w:rPr>
          <w:rFonts w:ascii="Arial" w:eastAsia="Times New Roman" w:hAnsi="Arial" w:cs="Arial"/>
          <w:kern w:val="0"/>
          <w:sz w:val="22"/>
          <w14:ligatures w14:val="none"/>
        </w:rPr>
      </w:pPr>
      <w:r w:rsidRPr="00BD1C0E">
        <w:rPr>
          <w:rFonts w:ascii="Arial" w:eastAsia="Times New Roman" w:hAnsi="Arial" w:cs="Arial"/>
          <w:kern w:val="0"/>
          <w:sz w:val="22"/>
          <w14:ligatures w14:val="none"/>
        </w:rPr>
        <w:t xml:space="preserve">The child must have the capacity to safely administer the medication. </w:t>
      </w:r>
    </w:p>
    <w:p w14:paraId="15A63A2E" w14:textId="77777777" w:rsidR="00BD1C0E" w:rsidRPr="00BD1C0E" w:rsidRDefault="00BD1C0E" w:rsidP="00295FF9">
      <w:pPr>
        <w:numPr>
          <w:ilvl w:val="0"/>
          <w:numId w:val="43"/>
        </w:numPr>
        <w:spacing w:after="0" w:line="240" w:lineRule="auto"/>
        <w:contextualSpacing/>
        <w:jc w:val="both"/>
        <w:rPr>
          <w:rFonts w:ascii="Arial" w:eastAsia="Times New Roman" w:hAnsi="Arial" w:cs="Arial"/>
          <w:kern w:val="0"/>
          <w:sz w:val="22"/>
          <w14:ligatures w14:val="none"/>
        </w:rPr>
      </w:pPr>
      <w:r w:rsidRPr="00BD1C0E">
        <w:rPr>
          <w:rFonts w:ascii="Arial" w:eastAsia="Times New Roman" w:hAnsi="Arial" w:cs="Arial"/>
          <w:kern w:val="0"/>
          <w:sz w:val="22"/>
          <w14:ligatures w14:val="none"/>
        </w:rPr>
        <w:t>An agreed plan around the transportation of medication, including ensuring they are always in attendance must be approved by the service.</w:t>
      </w:r>
    </w:p>
    <w:p w14:paraId="2512B5BA"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59D27131"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This information about the symptoms and actions to be taken to support a child will be detailed in the child’s medical management and risk-minimisation plan. Plans for the management of medication must also outline how the storage of the medication will be secure, safe and accessible. Children cannot attend the service without access to their required medication.</w:t>
      </w:r>
    </w:p>
    <w:p w14:paraId="794D4FB8"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25F84DC4"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 xml:space="preserve">Despite authority to self-administer, educators should be aware of any relevant signs and symptoms or schedules related to a child’s medication administration. Where relevant, educators should prompt or remind children to administer their medication on this basis. </w:t>
      </w:r>
    </w:p>
    <w:p w14:paraId="41CC1EDC"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4EC8C2C6" w14:textId="77777777" w:rsidR="00BD1C0E" w:rsidRPr="00BD1C0E" w:rsidRDefault="00BD1C0E" w:rsidP="00BD1C0E">
      <w:pPr>
        <w:spacing w:after="0" w:line="240" w:lineRule="auto"/>
        <w:jc w:val="both"/>
        <w:rPr>
          <w:rFonts w:ascii="Arial" w:eastAsia="Calibri" w:hAnsi="Arial" w:cs="Arial"/>
          <w:b/>
          <w:bCs/>
          <w:kern w:val="0"/>
          <w:sz w:val="22"/>
          <w:szCs w:val="22"/>
          <w14:ligatures w14:val="none"/>
        </w:rPr>
      </w:pPr>
      <w:r w:rsidRPr="00BD1C0E">
        <w:rPr>
          <w:rFonts w:ascii="Arial" w:eastAsia="Calibri" w:hAnsi="Arial" w:cs="Arial"/>
          <w:b/>
          <w:bCs/>
          <w:kern w:val="0"/>
          <w:sz w:val="22"/>
          <w:szCs w:val="22"/>
          <w14:ligatures w14:val="none"/>
        </w:rPr>
        <w:t>Protocols for Self-Administration</w:t>
      </w:r>
    </w:p>
    <w:p w14:paraId="06E51281"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Where a child intends to self-medicate, they must:</w:t>
      </w:r>
    </w:p>
    <w:p w14:paraId="1D0399E9" w14:textId="77777777" w:rsidR="00BD1C0E" w:rsidRPr="00BD1C0E" w:rsidRDefault="00BD1C0E" w:rsidP="00295FF9">
      <w:pPr>
        <w:numPr>
          <w:ilvl w:val="0"/>
          <w:numId w:val="23"/>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Inform an educator of their intention to take medication</w:t>
      </w:r>
    </w:p>
    <w:p w14:paraId="2E343838" w14:textId="77777777" w:rsidR="00BD1C0E" w:rsidRPr="00BD1C0E" w:rsidRDefault="00BD1C0E" w:rsidP="00295FF9">
      <w:pPr>
        <w:numPr>
          <w:ilvl w:val="0"/>
          <w:numId w:val="23"/>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Collect the medication from where is has safely been stored</w:t>
      </w:r>
    </w:p>
    <w:p w14:paraId="245D7524"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3063B3C8"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Educators will then:</w:t>
      </w:r>
    </w:p>
    <w:p w14:paraId="7BF4C0FE" w14:textId="77777777" w:rsidR="00BD1C0E" w:rsidRPr="00BD1C0E" w:rsidRDefault="00BD1C0E" w:rsidP="00295FF9">
      <w:pPr>
        <w:numPr>
          <w:ilvl w:val="0"/>
          <w:numId w:val="24"/>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 xml:space="preserve">supervise the child who is self-administering medication/s </w:t>
      </w:r>
    </w:p>
    <w:p w14:paraId="779CB918" w14:textId="77777777" w:rsidR="00BD1C0E" w:rsidRPr="00BD1C0E" w:rsidRDefault="00BD1C0E" w:rsidP="00295FF9">
      <w:pPr>
        <w:numPr>
          <w:ilvl w:val="0"/>
          <w:numId w:val="24"/>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ask the child when medication was last administered (and record this information)</w:t>
      </w:r>
    </w:p>
    <w:p w14:paraId="5275D26A" w14:textId="77777777" w:rsidR="00BD1C0E" w:rsidRPr="00BD1C0E" w:rsidRDefault="00BD1C0E" w:rsidP="00295FF9">
      <w:pPr>
        <w:numPr>
          <w:ilvl w:val="0"/>
          <w:numId w:val="24"/>
        </w:numPr>
        <w:spacing w:after="0" w:line="240" w:lineRule="auto"/>
        <w:contextualSpacing/>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ensure each child follows all administration of medication, health and hygiene procedures.</w:t>
      </w:r>
    </w:p>
    <w:p w14:paraId="0D1620BA"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24F2287C" w14:textId="77777777" w:rsidR="00BD1C0E" w:rsidRPr="00BD1C0E" w:rsidRDefault="00BD1C0E" w:rsidP="00BD1C0E">
      <w:pPr>
        <w:spacing w:after="0" w:line="240" w:lineRule="auto"/>
        <w:jc w:val="both"/>
        <w:rPr>
          <w:rFonts w:ascii="Arial" w:eastAsia="Calibri" w:hAnsi="Arial" w:cs="Arial"/>
          <w:iCs/>
          <w:kern w:val="0"/>
          <w:sz w:val="22"/>
          <w:szCs w:val="22"/>
          <w14:ligatures w14:val="none"/>
        </w:rPr>
      </w:pPr>
      <w:r w:rsidRPr="00BD1C0E">
        <w:rPr>
          <w:rFonts w:ascii="Arial" w:eastAsia="Calibri" w:hAnsi="Arial" w:cs="Arial"/>
          <w:b/>
          <w:iCs/>
          <w:kern w:val="0"/>
          <w:sz w:val="22"/>
          <w:szCs w:val="22"/>
          <w14:ligatures w14:val="none"/>
        </w:rPr>
        <w:t>Self-Administration Records (</w:t>
      </w:r>
      <w:r w:rsidRPr="00BD1C0E">
        <w:rPr>
          <w:rFonts w:ascii="Arial" w:eastAsia="Calibri" w:hAnsi="Arial" w:cs="Arial"/>
          <w:iCs/>
          <w:kern w:val="0"/>
          <w:sz w:val="22"/>
          <w:szCs w:val="22"/>
          <w14:ligatures w14:val="none"/>
        </w:rPr>
        <w:t>Regulation 90 (3))</w:t>
      </w:r>
    </w:p>
    <w:p w14:paraId="7907D743" w14:textId="33441042"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 xml:space="preserve">The service will record all instances of supervised self-administration of medication. </w:t>
      </w:r>
      <w:r w:rsidRPr="00F152C4">
        <w:rPr>
          <w:rFonts w:ascii="Arial" w:eastAsia="Calibri" w:hAnsi="Arial" w:cs="Arial"/>
          <w:kern w:val="0"/>
          <w:sz w:val="22"/>
          <w:szCs w:val="22"/>
          <w:u w:val="single"/>
          <w14:ligatures w14:val="none"/>
        </w:rPr>
        <w:t>A self-administration record will be kept for the child</w:t>
      </w:r>
      <w:r w:rsidRPr="00F152C4">
        <w:rPr>
          <w:rFonts w:ascii="Arial" w:eastAsia="Calibri" w:hAnsi="Arial" w:cs="Arial"/>
          <w:kern w:val="0"/>
          <w:sz w:val="22"/>
          <w:szCs w:val="22"/>
          <w14:ligatures w14:val="none"/>
        </w:rPr>
        <w:t xml:space="preserve">. </w:t>
      </w:r>
      <w:r w:rsidRPr="00BD1C0E">
        <w:rPr>
          <w:rFonts w:ascii="Arial" w:eastAsia="Calibri" w:hAnsi="Arial" w:cs="Arial"/>
          <w:kern w:val="0"/>
          <w:sz w:val="22"/>
          <w:szCs w:val="22"/>
          <w14:ligatures w14:val="none"/>
        </w:rPr>
        <w:t xml:space="preserve">Details of the date, time and dosage of the medication administration will be recorded by the educator who witnessed the administration. </w:t>
      </w:r>
    </w:p>
    <w:p w14:paraId="3CDA2AB6"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18A56E3F"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 xml:space="preserve">A copy of the self-administration record can be provided to the parent/guardian at any time. </w:t>
      </w:r>
    </w:p>
    <w:p w14:paraId="1D833078"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4CE72D4E" w14:textId="77777777" w:rsidR="00BD1C0E" w:rsidRPr="00BD1C0E" w:rsidRDefault="00BD1C0E" w:rsidP="00BD1C0E">
      <w:pPr>
        <w:pBdr>
          <w:bottom w:val="single" w:sz="4" w:space="1" w:color="auto"/>
        </w:pBdr>
        <w:spacing w:after="120" w:line="240" w:lineRule="auto"/>
        <w:rPr>
          <w:rFonts w:ascii="Arial" w:eastAsia="Calibri" w:hAnsi="Arial" w:cs="Arial"/>
          <w:bCs/>
          <w:kern w:val="0"/>
          <w:sz w:val="28"/>
          <w:szCs w:val="28"/>
          <w14:ligatures w14:val="none"/>
        </w:rPr>
      </w:pPr>
      <w:r w:rsidRPr="00BD1C0E">
        <w:rPr>
          <w:rFonts w:ascii="Arial" w:eastAsia="Calibri" w:hAnsi="Arial" w:cs="Arial"/>
          <w:bCs/>
          <w:kern w:val="0"/>
          <w:sz w:val="28"/>
          <w:szCs w:val="28"/>
          <w14:ligatures w14:val="none"/>
        </w:rPr>
        <w:t>Educating Children About Allergies and Anaphylaxis</w:t>
      </w:r>
    </w:p>
    <w:p w14:paraId="5BC1EEA3"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bookmarkStart w:id="26" w:name="_Hlk208265897"/>
      <w:r w:rsidRPr="00BD1C0E">
        <w:rPr>
          <w:rFonts w:ascii="Arial" w:eastAsia="Calibri" w:hAnsi="Arial" w:cs="Arial"/>
          <w:kern w:val="0"/>
          <w:sz w:val="22"/>
          <w:szCs w:val="22"/>
          <w14:ligatures w14:val="none"/>
        </w:rPr>
        <w:t>‘Allergy awareness’ is considered a critical part of managing allergies and ensuring children’s safety and wellbeing. Educators will engage in age-appropriate and culturally sensitive discussions with children about foods that are safe and unsafe for children with allergies or anaphylaxis. Educators will use</w:t>
      </w:r>
      <w:r w:rsidRPr="00BD1C0E">
        <w:rPr>
          <w:rFonts w:ascii="Aptos" w:eastAsia="Aptos" w:hAnsi="Aptos" w:cs="Times New Roman"/>
          <w:sz w:val="22"/>
          <w:szCs w:val="22"/>
        </w:rPr>
        <w:t xml:space="preserve"> </w:t>
      </w:r>
      <w:r w:rsidRPr="00BD1C0E">
        <w:rPr>
          <w:rFonts w:ascii="Arial" w:eastAsia="Calibri" w:hAnsi="Arial" w:cs="Arial"/>
          <w:kern w:val="0"/>
          <w:sz w:val="22"/>
          <w:szCs w:val="22"/>
          <w14:ligatures w14:val="none"/>
        </w:rPr>
        <w:t xml:space="preserve">clear, child-friendly terms such as ‘this food will make ______ sick’, ‘this food is not good for _____’, and/or </w:t>
      </w:r>
      <w:proofErr w:type="gramStart"/>
      <w:r w:rsidRPr="00BD1C0E">
        <w:rPr>
          <w:rFonts w:ascii="Arial" w:eastAsia="Calibri" w:hAnsi="Arial" w:cs="Arial"/>
          <w:kern w:val="0"/>
          <w:sz w:val="22"/>
          <w:szCs w:val="22"/>
          <w14:ligatures w14:val="none"/>
        </w:rPr>
        <w:t>‘ _</w:t>
      </w:r>
      <w:proofErr w:type="gramEnd"/>
      <w:r w:rsidRPr="00BD1C0E">
        <w:rPr>
          <w:rFonts w:ascii="Arial" w:eastAsia="Calibri" w:hAnsi="Arial" w:cs="Arial"/>
          <w:kern w:val="0"/>
          <w:sz w:val="22"/>
          <w:szCs w:val="22"/>
          <w14:ligatures w14:val="none"/>
        </w:rPr>
        <w:t>____ is allergic to that food’.</w:t>
      </w:r>
    </w:p>
    <w:p w14:paraId="39ECD33C"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4D706D7A"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r w:rsidRPr="00BD1C0E">
        <w:rPr>
          <w:rFonts w:ascii="Arial" w:eastAsia="Calibri" w:hAnsi="Arial" w:cs="Arial"/>
          <w:kern w:val="0"/>
          <w:sz w:val="22"/>
          <w:szCs w:val="22"/>
          <w14:ligatures w14:val="none"/>
        </w:rPr>
        <w:t>Educators will support children in understanding the seriousness of allergies and the importance of knowing the signs and symptoms of allergic reactions (e.g., itchy, furry, or scratchy throat, itchy or puffy skin, hot, feeling funny).  Educators will talk about proactive strategies to avoid exposure to unsafe foods, such as taking their own plate and utensils, having the first serve from commercially safe foods, thoroughly washing their hands before and after eating and never sharing food or drinks/drink bottles.</w:t>
      </w:r>
    </w:p>
    <w:bookmarkEnd w:id="21"/>
    <w:bookmarkEnd w:id="25"/>
    <w:bookmarkEnd w:id="26"/>
    <w:p w14:paraId="6D24C280"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364698E5" w14:textId="77777777" w:rsidR="00BD1C0E" w:rsidRPr="00BD1C0E" w:rsidRDefault="00BD1C0E" w:rsidP="00BD1C0E">
      <w:pPr>
        <w:spacing w:after="0" w:line="240" w:lineRule="auto"/>
        <w:rPr>
          <w:rFonts w:ascii="Arial" w:eastAsia="Calibri" w:hAnsi="Arial" w:cs="Arial"/>
          <w:b/>
          <w:kern w:val="0"/>
          <w:sz w:val="22"/>
          <w:szCs w:val="22"/>
          <w14:ligatures w14:val="none"/>
        </w:rPr>
      </w:pPr>
    </w:p>
    <w:p w14:paraId="4D644E5A" w14:textId="77777777" w:rsidR="00BD1C0E" w:rsidRPr="00BD1C0E" w:rsidRDefault="00BD1C0E" w:rsidP="00BD1C0E">
      <w:pPr>
        <w:pBdr>
          <w:bottom w:val="single" w:sz="4" w:space="1" w:color="auto"/>
        </w:pBdr>
        <w:spacing w:after="120" w:line="240" w:lineRule="auto"/>
        <w:rPr>
          <w:rFonts w:ascii="Arial" w:eastAsia="Calibri" w:hAnsi="Arial" w:cs="Arial"/>
          <w:bCs/>
          <w:kern w:val="0"/>
          <w:sz w:val="28"/>
          <w:szCs w:val="28"/>
          <w14:ligatures w14:val="none"/>
        </w:rPr>
      </w:pPr>
      <w:r w:rsidRPr="00BD1C0E">
        <w:rPr>
          <w:rFonts w:ascii="Arial" w:eastAsia="Calibri" w:hAnsi="Arial" w:cs="Arial"/>
          <w:bCs/>
          <w:kern w:val="0"/>
          <w:sz w:val="28"/>
          <w:szCs w:val="28"/>
          <w14:ligatures w14:val="none"/>
        </w:rPr>
        <w:t>Educator Training and Qualifications</w:t>
      </w:r>
    </w:p>
    <w:p w14:paraId="1C1E9F46" w14:textId="77777777" w:rsidR="00BD1C0E" w:rsidRPr="00BD1C0E" w:rsidRDefault="00BD1C0E" w:rsidP="00BD1C0E">
      <w:pPr>
        <w:tabs>
          <w:tab w:val="num" w:pos="0"/>
        </w:tabs>
        <w:spacing w:after="0" w:line="240" w:lineRule="auto"/>
        <w:jc w:val="both"/>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 xml:space="preserve">The Nominated Supervisor will ensure that educators have appropriate education or training to enable them to undertake basic support of the health needs of children, including administering medications, responding to allergic reactions, basic first aid and adhering to special dietary requirements.  </w:t>
      </w:r>
      <w:bookmarkStart w:id="27" w:name="_Hlk208265910"/>
      <w:r w:rsidRPr="00BD1C0E">
        <w:rPr>
          <w:rFonts w:ascii="Arial" w:eastAsia="Times New Roman" w:hAnsi="Arial" w:cs="Arial"/>
          <w:kern w:val="0"/>
          <w:sz w:val="22"/>
          <w:szCs w:val="22"/>
          <w14:ligatures w14:val="none"/>
        </w:rPr>
        <w:t>This ongoing professional development is essential for maintaining a safe environment.</w:t>
      </w:r>
    </w:p>
    <w:bookmarkEnd w:id="27"/>
    <w:p w14:paraId="5DD10C55" w14:textId="77777777" w:rsidR="00BD1C0E" w:rsidRPr="00BD1C0E" w:rsidRDefault="00BD1C0E" w:rsidP="00BD1C0E">
      <w:pPr>
        <w:spacing w:after="0" w:line="240" w:lineRule="auto"/>
        <w:rPr>
          <w:rFonts w:ascii="Arial" w:eastAsia="Times New Roman" w:hAnsi="Arial" w:cs="Arial"/>
          <w:kern w:val="0"/>
          <w:sz w:val="22"/>
          <w:szCs w:val="22"/>
          <w14:ligatures w14:val="none"/>
        </w:rPr>
      </w:pPr>
    </w:p>
    <w:p w14:paraId="37D2F2CB" w14:textId="77777777" w:rsidR="00BD1C0E" w:rsidRPr="00BD1C0E" w:rsidRDefault="00BD1C0E" w:rsidP="00BD1C0E">
      <w:pPr>
        <w:spacing w:after="0" w:line="240" w:lineRule="auto"/>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 xml:space="preserve">Additionally, children who are enrolled in </w:t>
      </w:r>
      <w:r w:rsidRPr="00BD1C0E">
        <w:rPr>
          <w:rFonts w:ascii="Arial" w:eastAsia="Calibri" w:hAnsi="Arial" w:cs="Arial"/>
          <w:kern w:val="0"/>
          <w:sz w:val="22"/>
          <w:szCs w:val="22"/>
          <w:lang w:bidi="he-IL"/>
          <w14:ligatures w14:val="none"/>
        </w:rPr>
        <w:t>the Service</w:t>
      </w:r>
      <w:r w:rsidRPr="00BD1C0E">
        <w:rPr>
          <w:rFonts w:ascii="Arial" w:eastAsia="Times New Roman" w:hAnsi="Arial" w:cs="Arial"/>
          <w:kern w:val="0"/>
          <w:sz w:val="22"/>
          <w:szCs w:val="22"/>
          <w14:ligatures w14:val="none"/>
        </w:rPr>
        <w:t xml:space="preserve"> with medical conditions and needs requiring specialist </w:t>
      </w:r>
      <w:bookmarkStart w:id="28" w:name="_Hlk208265936"/>
      <w:r w:rsidRPr="00BD1C0E">
        <w:rPr>
          <w:rFonts w:ascii="Arial" w:eastAsia="Times New Roman" w:hAnsi="Arial" w:cs="Arial"/>
          <w:kern w:val="0"/>
          <w:sz w:val="22"/>
          <w:szCs w:val="22"/>
          <w14:ligatures w14:val="none"/>
        </w:rPr>
        <w:t>knowledge or training will be fully supported. Educators will be provided with access to relevant and specific training for these medical needs ensuring they are confident and competent in caring for all children.</w:t>
      </w:r>
    </w:p>
    <w:bookmarkEnd w:id="28"/>
    <w:p w14:paraId="32B92E63" w14:textId="77777777" w:rsidR="00BD1C0E" w:rsidRPr="00BD1C0E" w:rsidRDefault="00BD1C0E" w:rsidP="00BD1C0E">
      <w:pPr>
        <w:spacing w:after="0" w:line="240" w:lineRule="auto"/>
        <w:jc w:val="both"/>
        <w:rPr>
          <w:rFonts w:ascii="Arial" w:eastAsia="Calibri" w:hAnsi="Arial" w:cs="Arial"/>
          <w:kern w:val="0"/>
          <w:sz w:val="22"/>
          <w:szCs w:val="22"/>
          <w14:ligatures w14:val="none"/>
        </w:rPr>
      </w:pPr>
    </w:p>
    <w:p w14:paraId="0535613D" w14:textId="77777777" w:rsidR="00BD1C0E" w:rsidRPr="00BD1C0E" w:rsidRDefault="00BD1C0E" w:rsidP="00BD1C0E">
      <w:pPr>
        <w:spacing w:after="0" w:line="240" w:lineRule="auto"/>
        <w:jc w:val="both"/>
        <w:rPr>
          <w:rFonts w:ascii="Arial" w:eastAsia="Calibri" w:hAnsi="Arial" w:cs="Arial"/>
          <w:b/>
          <w:i/>
          <w:kern w:val="0"/>
          <w:szCs w:val="22"/>
          <w14:ligatures w14:val="none"/>
        </w:rPr>
      </w:pPr>
    </w:p>
    <w:p w14:paraId="6BE00965" w14:textId="77777777" w:rsidR="00BD1C0E" w:rsidRPr="00BD1C0E" w:rsidRDefault="00BD1C0E" w:rsidP="00BD1C0E">
      <w:pPr>
        <w:spacing w:after="0" w:line="240" w:lineRule="auto"/>
        <w:rPr>
          <w:rFonts w:ascii="Arial" w:eastAsia="Calibri" w:hAnsi="Arial" w:cs="Arial"/>
          <w:b/>
          <w:i/>
          <w:kern w:val="0"/>
          <w:sz w:val="28"/>
          <w:szCs w:val="22"/>
          <w14:ligatures w14:val="none"/>
        </w:rPr>
      </w:pPr>
      <w:r w:rsidRPr="00BD1C0E">
        <w:rPr>
          <w:rFonts w:ascii="Arial" w:eastAsia="Calibri" w:hAnsi="Arial" w:cs="Arial"/>
          <w:b/>
          <w:i/>
          <w:kern w:val="0"/>
          <w:sz w:val="28"/>
          <w:szCs w:val="22"/>
          <w14:ligatures w14:val="none"/>
        </w:rPr>
        <w:br w:type="page"/>
      </w:r>
    </w:p>
    <w:tbl>
      <w:tblPr>
        <w:tblStyle w:val="TableGrid"/>
        <w:tblW w:w="5000" w:type="pct"/>
        <w:tblLook w:val="04A0" w:firstRow="1" w:lastRow="0" w:firstColumn="1" w:lastColumn="0" w:noHBand="0" w:noVBand="1"/>
      </w:tblPr>
      <w:tblGrid>
        <w:gridCol w:w="9288"/>
      </w:tblGrid>
      <w:tr w:rsidR="00BD1C0E" w:rsidRPr="00BD1C0E" w14:paraId="5808B3CD" w14:textId="77777777" w:rsidTr="00700B4B">
        <w:tc>
          <w:tcPr>
            <w:tcW w:w="5000" w:type="pct"/>
            <w:shd w:val="clear" w:color="auto" w:fill="F2F2F2"/>
          </w:tcPr>
          <w:p w14:paraId="6F5C0C41" w14:textId="77777777" w:rsidR="00BD1C0E" w:rsidRPr="00BD1C0E" w:rsidRDefault="00BD1C0E" w:rsidP="00BD1C0E">
            <w:pPr>
              <w:jc w:val="both"/>
              <w:rPr>
                <w:rFonts w:ascii="Arial" w:eastAsia="Calibri" w:hAnsi="Arial" w:cs="Arial"/>
                <w:b/>
                <w:i/>
                <w:sz w:val="22"/>
                <w:szCs w:val="22"/>
              </w:rPr>
            </w:pPr>
            <w:bookmarkStart w:id="29" w:name="_Hlk167224477"/>
            <w:r w:rsidRPr="00BD1C0E">
              <w:rPr>
                <w:rFonts w:ascii="Arial" w:eastAsia="Calibri" w:hAnsi="Arial" w:cs="Arial"/>
                <w:b/>
                <w:i/>
                <w:sz w:val="28"/>
                <w:szCs w:val="28"/>
              </w:rPr>
              <w:t>Asthma Management Practices</w:t>
            </w:r>
            <w:r w:rsidRPr="00BD1C0E">
              <w:rPr>
                <w:rFonts w:ascii="Arial" w:eastAsia="Calibri" w:hAnsi="Arial" w:cs="Arial"/>
                <w:b/>
                <w:i/>
                <w:sz w:val="22"/>
                <w:szCs w:val="22"/>
              </w:rPr>
              <w:t xml:space="preserve"> </w:t>
            </w:r>
            <w:r w:rsidRPr="00BD1C0E">
              <w:rPr>
                <w:rFonts w:ascii="Arial" w:eastAsia="Calibri" w:hAnsi="Arial" w:cs="Arial"/>
                <w:i/>
                <w:sz w:val="22"/>
                <w:szCs w:val="22"/>
              </w:rPr>
              <w:t>(Regulation 90 (1)(a))</w:t>
            </w:r>
          </w:p>
          <w:p w14:paraId="394EFC5F" w14:textId="77777777" w:rsidR="00BD1C0E" w:rsidRPr="00BD1C0E" w:rsidRDefault="00BD1C0E" w:rsidP="00BD1C0E">
            <w:pPr>
              <w:jc w:val="both"/>
              <w:rPr>
                <w:rFonts w:ascii="Arial" w:eastAsia="Calibri" w:hAnsi="Arial" w:cs="Arial"/>
                <w:sz w:val="22"/>
                <w:szCs w:val="22"/>
              </w:rPr>
            </w:pPr>
          </w:p>
          <w:p w14:paraId="26348B93"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All children diagnosed with asthma must have a medical management plan outlining what to do in an emergency. A risk minimisation plan must be developed in consultation with the parent/guardian of a child diagnosed with asthma to identify the triggers and how these will be managed and monitored within the service (procedures outlined above). The action outlined in a medical management plan should be followed in the first instance. </w:t>
            </w:r>
          </w:p>
          <w:p w14:paraId="48DB4FAF" w14:textId="77777777" w:rsidR="00BD1C0E" w:rsidRPr="00BD1C0E" w:rsidRDefault="00BD1C0E" w:rsidP="00BD1C0E">
            <w:pPr>
              <w:jc w:val="both"/>
              <w:rPr>
                <w:rFonts w:ascii="Arial" w:eastAsia="Calibri" w:hAnsi="Arial" w:cs="Arial"/>
                <w:sz w:val="22"/>
                <w:szCs w:val="22"/>
              </w:rPr>
            </w:pPr>
          </w:p>
          <w:p w14:paraId="208CB8C7" w14:textId="77777777" w:rsidR="00BD1C0E" w:rsidRPr="00BD1C0E" w:rsidRDefault="00BD1C0E" w:rsidP="00BD1C0E">
            <w:pPr>
              <w:jc w:val="both"/>
              <w:rPr>
                <w:rFonts w:ascii="Arial" w:eastAsia="Calibri" w:hAnsi="Arial" w:cs="Arial"/>
                <w:b/>
                <w:i/>
                <w:sz w:val="22"/>
                <w:szCs w:val="22"/>
              </w:rPr>
            </w:pPr>
            <w:r w:rsidRPr="00BD1C0E">
              <w:rPr>
                <w:rFonts w:ascii="Arial" w:eastAsia="Calibri" w:hAnsi="Arial" w:cs="Arial"/>
                <w:b/>
                <w:i/>
                <w:sz w:val="22"/>
                <w:szCs w:val="22"/>
              </w:rPr>
              <w:t>Responding to Emergency Asthma Incidents</w:t>
            </w:r>
          </w:p>
          <w:p w14:paraId="519979B7"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The procedure outlined in the child’s medical management plan should be followed in the first instance. </w:t>
            </w:r>
          </w:p>
          <w:p w14:paraId="07DF5001"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Any enrolled child diagnosed with asthma will have a medical management/action/care plan setting out the steps to follow during an asthma flare- up (also referred to as an asthma attack).</w:t>
            </w:r>
          </w:p>
          <w:p w14:paraId="1D0CE6C5" w14:textId="77777777" w:rsidR="00BD1C0E" w:rsidRPr="00BD1C0E" w:rsidRDefault="00BD1C0E" w:rsidP="00BD1C0E">
            <w:pPr>
              <w:jc w:val="both"/>
              <w:rPr>
                <w:rFonts w:ascii="Arial" w:eastAsia="Calibri" w:hAnsi="Arial" w:cs="Arial"/>
                <w:sz w:val="22"/>
                <w:szCs w:val="22"/>
              </w:rPr>
            </w:pPr>
          </w:p>
          <w:p w14:paraId="12FDD415"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However, if this does not alleviate the asthma symptoms, or where a child is not known to have asthma (therefore no plan has been provided), an educator will provide first aid following the steps outlined by Asthma Australia. If the treating educator is not trained in emergency asthma management, an emergency asthma qualified educator should be immediately sought by any persons identifying any relevant symptoms. </w:t>
            </w:r>
          </w:p>
          <w:p w14:paraId="2EBDEC2B" w14:textId="77777777" w:rsidR="00BD1C0E" w:rsidRPr="00BD1C0E" w:rsidRDefault="00BD1C0E" w:rsidP="00BD1C0E">
            <w:pPr>
              <w:jc w:val="both"/>
              <w:rPr>
                <w:rFonts w:ascii="Arial" w:eastAsia="Calibri" w:hAnsi="Arial" w:cs="Arial"/>
                <w:sz w:val="22"/>
                <w:szCs w:val="22"/>
              </w:rPr>
            </w:pPr>
          </w:p>
          <w:p w14:paraId="4719EC7C" w14:textId="77777777" w:rsidR="00BD1C0E" w:rsidRPr="00BD1C0E" w:rsidRDefault="00BD1C0E" w:rsidP="00BD1C0E">
            <w:pPr>
              <w:jc w:val="both"/>
              <w:rPr>
                <w:rFonts w:ascii="Arial" w:eastAsia="Calibri" w:hAnsi="Arial" w:cs="Arial"/>
                <w:b/>
                <w:i/>
                <w:sz w:val="22"/>
                <w:szCs w:val="22"/>
              </w:rPr>
            </w:pPr>
            <w:r w:rsidRPr="00BD1C0E">
              <w:rPr>
                <w:rFonts w:ascii="Arial" w:eastAsia="Calibri" w:hAnsi="Arial" w:cs="Arial"/>
                <w:b/>
                <w:i/>
                <w:sz w:val="22"/>
                <w:szCs w:val="22"/>
              </w:rPr>
              <w:t>Asthma Flare-Up Symptoms</w:t>
            </w:r>
          </w:p>
          <w:p w14:paraId="48923A19"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An asthma attack can start slowly (over hours to days) or can get worse very quickly (in seconds to minutes). The most common symptoms of asthma are:</w:t>
            </w:r>
          </w:p>
          <w:p w14:paraId="2CCB9DE3" w14:textId="77777777" w:rsidR="00BD1C0E" w:rsidRPr="00BD1C0E" w:rsidRDefault="00BD1C0E" w:rsidP="00295FF9">
            <w:pPr>
              <w:numPr>
                <w:ilvl w:val="0"/>
                <w:numId w:val="16"/>
              </w:numPr>
              <w:contextualSpacing/>
              <w:jc w:val="both"/>
              <w:rPr>
                <w:rFonts w:ascii="Arial" w:hAnsi="Arial" w:cs="Arial"/>
                <w:sz w:val="22"/>
                <w:szCs w:val="22"/>
              </w:rPr>
            </w:pPr>
            <w:r w:rsidRPr="00BD1C0E">
              <w:rPr>
                <w:rFonts w:ascii="Arial" w:hAnsi="Arial" w:cs="Arial"/>
                <w:sz w:val="22"/>
                <w:szCs w:val="22"/>
              </w:rPr>
              <w:t>Wheezing – a high-pitched sound coming from the chest while breathing</w:t>
            </w:r>
          </w:p>
          <w:p w14:paraId="1A74C7E9" w14:textId="77777777" w:rsidR="00BD1C0E" w:rsidRPr="00BD1C0E" w:rsidRDefault="00BD1C0E" w:rsidP="00295FF9">
            <w:pPr>
              <w:numPr>
                <w:ilvl w:val="0"/>
                <w:numId w:val="16"/>
              </w:numPr>
              <w:contextualSpacing/>
              <w:jc w:val="both"/>
              <w:rPr>
                <w:rFonts w:ascii="Arial" w:hAnsi="Arial" w:cs="Arial"/>
                <w:sz w:val="22"/>
                <w:szCs w:val="22"/>
              </w:rPr>
            </w:pPr>
            <w:r w:rsidRPr="00BD1C0E">
              <w:rPr>
                <w:rFonts w:ascii="Arial" w:hAnsi="Arial" w:cs="Arial"/>
                <w:sz w:val="22"/>
                <w:szCs w:val="22"/>
              </w:rPr>
              <w:t>A feeling of not being able to get enough air or being short of breath</w:t>
            </w:r>
          </w:p>
          <w:p w14:paraId="0D260333" w14:textId="77777777" w:rsidR="00BD1C0E" w:rsidRPr="00BD1C0E" w:rsidRDefault="00BD1C0E" w:rsidP="00295FF9">
            <w:pPr>
              <w:numPr>
                <w:ilvl w:val="0"/>
                <w:numId w:val="16"/>
              </w:numPr>
              <w:contextualSpacing/>
              <w:jc w:val="both"/>
              <w:rPr>
                <w:rFonts w:ascii="Arial" w:hAnsi="Arial" w:cs="Arial"/>
                <w:sz w:val="22"/>
                <w:szCs w:val="22"/>
              </w:rPr>
            </w:pPr>
            <w:r w:rsidRPr="00BD1C0E">
              <w:rPr>
                <w:rFonts w:ascii="Arial" w:hAnsi="Arial" w:cs="Arial"/>
                <w:sz w:val="22"/>
                <w:szCs w:val="22"/>
              </w:rPr>
              <w:t>A feeling of tightness in the chest</w:t>
            </w:r>
          </w:p>
          <w:p w14:paraId="06556EEF" w14:textId="77777777" w:rsidR="00BD1C0E" w:rsidRPr="00BD1C0E" w:rsidRDefault="00BD1C0E" w:rsidP="00295FF9">
            <w:pPr>
              <w:numPr>
                <w:ilvl w:val="0"/>
                <w:numId w:val="16"/>
              </w:numPr>
              <w:contextualSpacing/>
              <w:jc w:val="both"/>
              <w:rPr>
                <w:rFonts w:ascii="Arial" w:hAnsi="Arial" w:cs="Arial"/>
                <w:sz w:val="22"/>
                <w:szCs w:val="22"/>
              </w:rPr>
            </w:pPr>
            <w:r w:rsidRPr="00BD1C0E">
              <w:rPr>
                <w:rFonts w:ascii="Arial" w:hAnsi="Arial" w:cs="Arial"/>
                <w:sz w:val="22"/>
                <w:szCs w:val="22"/>
              </w:rPr>
              <w:t>Coughing</w:t>
            </w:r>
          </w:p>
          <w:p w14:paraId="168D6B2B" w14:textId="77777777" w:rsidR="00BD1C0E" w:rsidRPr="00BD1C0E" w:rsidRDefault="00BD1C0E" w:rsidP="00BD1C0E">
            <w:pPr>
              <w:jc w:val="both"/>
              <w:rPr>
                <w:rFonts w:ascii="Arial" w:eastAsia="Calibri" w:hAnsi="Arial" w:cs="Arial"/>
                <w:sz w:val="22"/>
                <w:szCs w:val="22"/>
              </w:rPr>
            </w:pPr>
          </w:p>
          <w:p w14:paraId="4A5507C5" w14:textId="77777777" w:rsidR="00BD1C0E" w:rsidRPr="00BD1C0E" w:rsidRDefault="00BD1C0E" w:rsidP="00BD1C0E">
            <w:pPr>
              <w:rPr>
                <w:rFonts w:ascii="Arial" w:eastAsia="Calibri" w:hAnsi="Arial"/>
                <w:b/>
                <w:iCs/>
                <w:sz w:val="22"/>
                <w:szCs w:val="22"/>
              </w:rPr>
            </w:pPr>
            <w:r w:rsidRPr="00BD1C0E">
              <w:rPr>
                <w:rFonts w:ascii="Arial" w:eastAsia="Calibri" w:hAnsi="Arial"/>
                <w:b/>
                <w:iCs/>
                <w:sz w:val="22"/>
                <w:szCs w:val="22"/>
              </w:rPr>
              <w:t>Treating an Asthma Flare-up (Asthma Attack)</w:t>
            </w:r>
          </w:p>
          <w:p w14:paraId="3B17DE6B" w14:textId="77777777" w:rsidR="00BD1C0E" w:rsidRPr="00BD1C0E" w:rsidRDefault="00BD1C0E" w:rsidP="00295FF9">
            <w:pPr>
              <w:numPr>
                <w:ilvl w:val="0"/>
                <w:numId w:val="41"/>
              </w:numPr>
              <w:contextualSpacing/>
              <w:jc w:val="both"/>
              <w:rPr>
                <w:rFonts w:ascii="Arial" w:hAnsi="Arial" w:cs="Arial"/>
                <w:sz w:val="22"/>
                <w:szCs w:val="22"/>
              </w:rPr>
            </w:pPr>
            <w:r w:rsidRPr="00BD1C0E">
              <w:rPr>
                <w:rFonts w:ascii="Arial" w:hAnsi="Arial" w:cs="Arial"/>
                <w:sz w:val="22"/>
                <w:szCs w:val="22"/>
              </w:rPr>
              <w:t xml:space="preserve">Sit the child upright.  </w:t>
            </w:r>
          </w:p>
          <w:p w14:paraId="1DBC7E26" w14:textId="77777777" w:rsidR="00BD1C0E" w:rsidRPr="00BD1C0E" w:rsidRDefault="00BD1C0E" w:rsidP="00295FF9">
            <w:pPr>
              <w:numPr>
                <w:ilvl w:val="0"/>
                <w:numId w:val="41"/>
              </w:numPr>
              <w:contextualSpacing/>
              <w:jc w:val="both"/>
              <w:rPr>
                <w:rFonts w:ascii="Arial" w:hAnsi="Arial" w:cs="Arial"/>
                <w:sz w:val="22"/>
                <w:szCs w:val="22"/>
              </w:rPr>
            </w:pPr>
            <w:r w:rsidRPr="00BD1C0E">
              <w:rPr>
                <w:rFonts w:ascii="Arial" w:hAnsi="Arial" w:cs="Arial"/>
                <w:sz w:val="22"/>
                <w:szCs w:val="22"/>
              </w:rPr>
              <w:t>The educator will be calm and reassuring,</w:t>
            </w:r>
          </w:p>
          <w:p w14:paraId="63403206" w14:textId="77777777" w:rsidR="00BD1C0E" w:rsidRPr="00BD1C0E" w:rsidRDefault="00BD1C0E" w:rsidP="00295FF9">
            <w:pPr>
              <w:numPr>
                <w:ilvl w:val="0"/>
                <w:numId w:val="41"/>
              </w:numPr>
              <w:contextualSpacing/>
              <w:jc w:val="both"/>
              <w:rPr>
                <w:rFonts w:ascii="Arial" w:hAnsi="Arial" w:cs="Arial"/>
                <w:sz w:val="22"/>
                <w:szCs w:val="22"/>
              </w:rPr>
            </w:pPr>
            <w:r w:rsidRPr="00BD1C0E">
              <w:rPr>
                <w:rFonts w:ascii="Arial" w:hAnsi="Arial" w:cs="Arial"/>
                <w:sz w:val="22"/>
                <w:szCs w:val="22"/>
              </w:rPr>
              <w:t xml:space="preserve">Give four (4) puffs of </w:t>
            </w:r>
            <w:r w:rsidRPr="00BD1C0E">
              <w:rPr>
                <w:rFonts w:ascii="Arial" w:hAnsi="Arial" w:cs="Arial"/>
                <w:b/>
                <w:bCs/>
                <w:sz w:val="22"/>
                <w:szCs w:val="22"/>
              </w:rPr>
              <w:t>blue reliever medication</w:t>
            </w:r>
            <w:r w:rsidRPr="00BD1C0E">
              <w:rPr>
                <w:rFonts w:ascii="Arial" w:hAnsi="Arial" w:cs="Arial"/>
                <w:sz w:val="22"/>
                <w:szCs w:val="22"/>
              </w:rPr>
              <w:t xml:space="preserve"> (Ventolin) with slow and deep breathing in after each puff. If using a spacer, follow each of 4 puffs with 4 breaths in and out following each puff,</w:t>
            </w:r>
          </w:p>
          <w:p w14:paraId="30CBEF31" w14:textId="77777777" w:rsidR="00BD1C0E" w:rsidRPr="00BD1C0E" w:rsidRDefault="00BD1C0E" w:rsidP="00295FF9">
            <w:pPr>
              <w:numPr>
                <w:ilvl w:val="0"/>
                <w:numId w:val="41"/>
              </w:numPr>
              <w:contextualSpacing/>
              <w:jc w:val="both"/>
              <w:rPr>
                <w:rFonts w:ascii="Arial" w:hAnsi="Arial" w:cs="Arial"/>
                <w:sz w:val="22"/>
                <w:szCs w:val="22"/>
              </w:rPr>
            </w:pPr>
            <w:r w:rsidRPr="00BD1C0E">
              <w:rPr>
                <w:rFonts w:ascii="Arial" w:hAnsi="Arial" w:cs="Arial"/>
                <w:sz w:val="22"/>
                <w:szCs w:val="22"/>
              </w:rPr>
              <w:t>Wait four (4) minutes.  If there is no improvement, give four (4) more puffs as above,</w:t>
            </w:r>
          </w:p>
          <w:p w14:paraId="1AA3EA91" w14:textId="77777777" w:rsidR="00BD1C0E" w:rsidRPr="00BD1C0E" w:rsidRDefault="00BD1C0E" w:rsidP="00295FF9">
            <w:pPr>
              <w:numPr>
                <w:ilvl w:val="0"/>
                <w:numId w:val="41"/>
              </w:numPr>
              <w:contextualSpacing/>
              <w:jc w:val="both"/>
              <w:rPr>
                <w:rFonts w:ascii="Arial" w:hAnsi="Arial" w:cs="Arial"/>
                <w:sz w:val="22"/>
                <w:szCs w:val="22"/>
              </w:rPr>
            </w:pPr>
            <w:r w:rsidRPr="00BD1C0E">
              <w:rPr>
                <w:rFonts w:ascii="Arial" w:hAnsi="Arial" w:cs="Arial"/>
                <w:sz w:val="22"/>
                <w:szCs w:val="22"/>
              </w:rPr>
              <w:t xml:space="preserve">If there is still no improvement, </w:t>
            </w:r>
            <w:r w:rsidRPr="00BD1C0E">
              <w:rPr>
                <w:rFonts w:ascii="Arial" w:hAnsi="Arial" w:cs="Arial"/>
                <w:b/>
                <w:i/>
                <w:sz w:val="22"/>
                <w:szCs w:val="22"/>
              </w:rPr>
              <w:t>call emergency services</w:t>
            </w:r>
            <w:r w:rsidRPr="00BD1C0E">
              <w:rPr>
                <w:rFonts w:ascii="Arial" w:hAnsi="Arial" w:cs="Arial"/>
                <w:sz w:val="22"/>
                <w:szCs w:val="22"/>
              </w:rPr>
              <w:t>; and</w:t>
            </w:r>
          </w:p>
          <w:p w14:paraId="1D6A8642" w14:textId="77777777" w:rsidR="00BD1C0E" w:rsidRPr="00BD1C0E" w:rsidRDefault="00BD1C0E" w:rsidP="00295FF9">
            <w:pPr>
              <w:numPr>
                <w:ilvl w:val="0"/>
                <w:numId w:val="41"/>
              </w:numPr>
              <w:contextualSpacing/>
              <w:jc w:val="both"/>
              <w:rPr>
                <w:rFonts w:ascii="Arial" w:hAnsi="Arial" w:cs="Arial"/>
                <w:sz w:val="22"/>
                <w:szCs w:val="22"/>
              </w:rPr>
            </w:pPr>
            <w:r w:rsidRPr="00BD1C0E">
              <w:rPr>
                <w:rFonts w:ascii="Arial" w:hAnsi="Arial" w:cs="Arial"/>
                <w:sz w:val="22"/>
                <w:szCs w:val="22"/>
              </w:rPr>
              <w:t>Keep giving four (4) puffs every four (4) minutes until the emergency services arrive.</w:t>
            </w:r>
          </w:p>
          <w:p w14:paraId="1AAD53B1" w14:textId="77777777" w:rsidR="00BD1C0E" w:rsidRPr="00BD1C0E" w:rsidRDefault="00BD1C0E" w:rsidP="00BD1C0E">
            <w:pPr>
              <w:jc w:val="both"/>
              <w:rPr>
                <w:rFonts w:ascii="Arial" w:eastAsia="Calibri" w:hAnsi="Arial" w:cs="Arial"/>
                <w:sz w:val="22"/>
                <w:szCs w:val="22"/>
              </w:rPr>
            </w:pPr>
          </w:p>
          <w:tbl>
            <w:tblPr>
              <w:tblStyle w:val="TableGrid"/>
              <w:tblW w:w="0" w:type="auto"/>
              <w:tblInd w:w="421" w:type="dxa"/>
              <w:tblLook w:val="04A0" w:firstRow="1" w:lastRow="0" w:firstColumn="1" w:lastColumn="0" w:noHBand="0" w:noVBand="1"/>
            </w:tblPr>
            <w:tblGrid>
              <w:gridCol w:w="8641"/>
            </w:tblGrid>
            <w:tr w:rsidR="00BD1C0E" w:rsidRPr="00BD1C0E" w14:paraId="21F5502E" w14:textId="77777777" w:rsidTr="00700B4B">
              <w:tc>
                <w:tcPr>
                  <w:tcW w:w="9242" w:type="dxa"/>
                  <w:shd w:val="clear" w:color="auto" w:fill="D9D9D9"/>
                </w:tcPr>
                <w:p w14:paraId="06706C3F"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b/>
                      <w:bCs/>
                      <w:sz w:val="22"/>
                      <w:szCs w:val="22"/>
                    </w:rPr>
                    <w:t>Authorisation for administering asthma medication is not required in an emergency.</w:t>
                  </w:r>
                  <w:r w:rsidRPr="00BD1C0E">
                    <w:rPr>
                      <w:rFonts w:ascii="Arial" w:eastAsia="Calibri" w:hAnsi="Arial" w:cs="Arial"/>
                      <w:sz w:val="22"/>
                      <w:szCs w:val="22"/>
                    </w:rPr>
                    <w:t xml:space="preserve"> Once an educator has administered emergency asthma medication, they must notify the parent/guardian and emergency services as soon as practicable (Regulation 94)</w:t>
                  </w:r>
                </w:p>
              </w:tc>
            </w:tr>
          </w:tbl>
          <w:p w14:paraId="5B11BD64" w14:textId="77777777" w:rsidR="00BD1C0E" w:rsidRPr="00BD1C0E" w:rsidRDefault="00BD1C0E" w:rsidP="00BD1C0E">
            <w:pPr>
              <w:jc w:val="both"/>
              <w:rPr>
                <w:rFonts w:ascii="Arial" w:eastAsia="Calibri" w:hAnsi="Arial" w:cs="Arial"/>
                <w:sz w:val="22"/>
                <w:szCs w:val="22"/>
              </w:rPr>
            </w:pPr>
          </w:p>
          <w:p w14:paraId="529B8682" w14:textId="77777777" w:rsidR="00BD1C0E" w:rsidRPr="00BD1C0E" w:rsidRDefault="00BD1C0E" w:rsidP="00BD1C0E">
            <w:pPr>
              <w:jc w:val="both"/>
              <w:rPr>
                <w:rFonts w:ascii="Arial" w:eastAsia="Calibri" w:hAnsi="Arial" w:cs="Arial"/>
                <w:b/>
                <w:i/>
                <w:sz w:val="22"/>
                <w:szCs w:val="22"/>
              </w:rPr>
            </w:pPr>
            <w:r w:rsidRPr="00BD1C0E">
              <w:rPr>
                <w:rFonts w:ascii="Arial" w:eastAsia="Calibri" w:hAnsi="Arial" w:cs="Arial"/>
                <w:b/>
                <w:i/>
                <w:sz w:val="22"/>
                <w:szCs w:val="22"/>
              </w:rPr>
              <w:t>Emergency Asthma Equipment</w:t>
            </w:r>
          </w:p>
          <w:p w14:paraId="3384199F"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If a child has their own asthma medication, this should be used in the first instance. </w:t>
            </w:r>
          </w:p>
          <w:p w14:paraId="6DD7ADEB" w14:textId="77777777" w:rsidR="00BD1C0E" w:rsidRPr="00BD1C0E" w:rsidRDefault="00BD1C0E" w:rsidP="00BD1C0E">
            <w:pPr>
              <w:jc w:val="both"/>
              <w:rPr>
                <w:rFonts w:ascii="Arial" w:eastAsia="Calibri" w:hAnsi="Arial" w:cs="Arial"/>
                <w:sz w:val="22"/>
                <w:szCs w:val="22"/>
              </w:rPr>
            </w:pPr>
          </w:p>
          <w:p w14:paraId="06380351"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For any other reason, the service’s first aid kit contains Ventolin (blue puffer) and a spacer. Expiry dates of all puffers used will be closely monitored and replaced when expired. Puffers and spacers from the emergency asthma first aid kit must be thoroughly cleaned after each use to prevent cross contamination.</w:t>
            </w:r>
          </w:p>
          <w:p w14:paraId="2DE3E01E" w14:textId="77777777" w:rsidR="00BD1C0E" w:rsidRPr="00BD1C0E" w:rsidRDefault="00BD1C0E" w:rsidP="00BD1C0E">
            <w:pPr>
              <w:jc w:val="both"/>
              <w:rPr>
                <w:rFonts w:ascii="Arial" w:eastAsia="Calibri" w:hAnsi="Arial" w:cs="Arial"/>
                <w:sz w:val="22"/>
                <w:szCs w:val="22"/>
              </w:rPr>
            </w:pPr>
          </w:p>
          <w:p w14:paraId="1A19A063"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All asthma medication provided by families and administered by educators and/or self-administered by the child with the condition, must be in accordance with </w:t>
            </w:r>
            <w:r w:rsidRPr="00E16675">
              <w:rPr>
                <w:rFonts w:ascii="Arial" w:eastAsia="Calibri" w:hAnsi="Arial" w:cs="Arial"/>
                <w:sz w:val="22"/>
                <w:szCs w:val="22"/>
                <w:u w:val="single"/>
              </w:rPr>
              <w:t>2.10 Administration of Medication</w:t>
            </w:r>
            <w:r w:rsidRPr="00E16675">
              <w:rPr>
                <w:rFonts w:ascii="Arial" w:eastAsia="Calibri" w:hAnsi="Arial" w:cs="Arial"/>
                <w:sz w:val="22"/>
                <w:szCs w:val="22"/>
              </w:rPr>
              <w:t xml:space="preserve"> </w:t>
            </w:r>
            <w:r w:rsidRPr="00BD1C0E">
              <w:rPr>
                <w:rFonts w:ascii="Arial" w:eastAsia="Calibri" w:hAnsi="Arial" w:cs="Arial"/>
                <w:sz w:val="22"/>
                <w:szCs w:val="22"/>
              </w:rPr>
              <w:t xml:space="preserve">policy of this service.  </w:t>
            </w:r>
          </w:p>
          <w:p w14:paraId="642AC65C" w14:textId="77777777" w:rsidR="00BD1C0E" w:rsidRPr="00BD1C0E" w:rsidRDefault="00BD1C0E" w:rsidP="00BD1C0E">
            <w:pPr>
              <w:jc w:val="both"/>
              <w:rPr>
                <w:rFonts w:ascii="Arial" w:eastAsia="Calibri" w:hAnsi="Arial" w:cs="Arial"/>
                <w:b/>
                <w:i/>
                <w:sz w:val="22"/>
                <w:szCs w:val="22"/>
              </w:rPr>
            </w:pPr>
          </w:p>
        </w:tc>
      </w:tr>
      <w:bookmarkEnd w:id="29"/>
    </w:tbl>
    <w:p w14:paraId="60E6AD64" w14:textId="77777777" w:rsidR="00BD1C0E" w:rsidRPr="00BD1C0E" w:rsidRDefault="00BD1C0E" w:rsidP="00BD1C0E">
      <w:pPr>
        <w:spacing w:after="0" w:line="240" w:lineRule="auto"/>
        <w:rPr>
          <w:rFonts w:ascii="Arial" w:eastAsia="Calibri" w:hAnsi="Arial" w:cs="Arial"/>
          <w:b/>
          <w:i/>
          <w:kern w:val="0"/>
          <w:sz w:val="22"/>
          <w:szCs w:val="22"/>
          <w14:ligatures w14:val="none"/>
        </w:rPr>
      </w:pPr>
    </w:p>
    <w:tbl>
      <w:tblPr>
        <w:tblStyle w:val="TableGrid"/>
        <w:tblW w:w="0" w:type="auto"/>
        <w:tblLook w:val="04A0" w:firstRow="1" w:lastRow="0" w:firstColumn="1" w:lastColumn="0" w:noHBand="0" w:noVBand="1"/>
      </w:tblPr>
      <w:tblGrid>
        <w:gridCol w:w="9288"/>
      </w:tblGrid>
      <w:tr w:rsidR="00BD1C0E" w:rsidRPr="00BD1C0E" w14:paraId="51EBA40D" w14:textId="77777777" w:rsidTr="00E16675">
        <w:tc>
          <w:tcPr>
            <w:tcW w:w="9288" w:type="dxa"/>
            <w:shd w:val="clear" w:color="auto" w:fill="F2F2F2"/>
          </w:tcPr>
          <w:p w14:paraId="7348B080" w14:textId="77777777" w:rsidR="00BD1C0E" w:rsidRPr="00BD1C0E" w:rsidRDefault="00BD1C0E" w:rsidP="00BD1C0E">
            <w:pPr>
              <w:rPr>
                <w:rFonts w:ascii="Arial" w:eastAsia="Calibri" w:hAnsi="Arial" w:cs="Arial"/>
                <w:b/>
                <w:i/>
              </w:rPr>
            </w:pPr>
            <w:bookmarkStart w:id="30" w:name="_Hlk167224707"/>
            <w:r w:rsidRPr="00BD1C0E">
              <w:rPr>
                <w:rFonts w:ascii="Arial" w:eastAsia="Calibri" w:hAnsi="Arial" w:cs="Arial"/>
                <w:b/>
                <w:i/>
                <w:sz w:val="28"/>
              </w:rPr>
              <w:t xml:space="preserve">Anaphylaxis Response </w:t>
            </w:r>
            <w:r w:rsidRPr="00BD1C0E">
              <w:rPr>
                <w:rFonts w:ascii="Arial" w:eastAsia="Calibri" w:hAnsi="Arial" w:cs="Arial"/>
                <w:i/>
                <w:sz w:val="22"/>
                <w:szCs w:val="22"/>
              </w:rPr>
              <w:t>(Regulation 90 (1)(a))</w:t>
            </w:r>
          </w:p>
          <w:p w14:paraId="46A81FE7" w14:textId="77777777" w:rsidR="00BD1C0E" w:rsidRPr="00BD1C0E" w:rsidRDefault="00BD1C0E" w:rsidP="00BD1C0E">
            <w:pPr>
              <w:tabs>
                <w:tab w:val="num" w:pos="0"/>
              </w:tabs>
              <w:jc w:val="both"/>
              <w:rPr>
                <w:rFonts w:ascii="Arial" w:hAnsi="Arial" w:cs="Arial"/>
              </w:rPr>
            </w:pPr>
          </w:p>
          <w:p w14:paraId="3ADCAF12" w14:textId="77777777" w:rsidR="00BD1C0E" w:rsidRPr="00BD1C0E" w:rsidRDefault="00BD1C0E" w:rsidP="00BD1C0E">
            <w:pPr>
              <w:tabs>
                <w:tab w:val="num" w:pos="0"/>
              </w:tabs>
              <w:jc w:val="both"/>
              <w:rPr>
                <w:rFonts w:ascii="Arial" w:hAnsi="Arial" w:cs="Arial"/>
                <w:sz w:val="22"/>
                <w:szCs w:val="22"/>
              </w:rPr>
            </w:pPr>
            <w:r w:rsidRPr="00BD1C0E">
              <w:rPr>
                <w:rFonts w:ascii="Arial" w:hAnsi="Arial" w:cs="Arial"/>
                <w:sz w:val="22"/>
                <w:szCs w:val="22"/>
              </w:rPr>
              <w:t xml:space="preserve">The service will take appropriate action to minimise, as far as reasonably practicable, exposure to known allergens where children have been diagnosed with anaphylaxis. These specific actions will be identified through the risk minimisation planning procedure. </w:t>
            </w:r>
          </w:p>
          <w:p w14:paraId="3F350A53" w14:textId="77777777" w:rsidR="00BD1C0E" w:rsidRPr="00BD1C0E" w:rsidRDefault="00BD1C0E" w:rsidP="00BD1C0E">
            <w:pPr>
              <w:tabs>
                <w:tab w:val="num" w:pos="0"/>
              </w:tabs>
              <w:jc w:val="both"/>
              <w:rPr>
                <w:rFonts w:ascii="Arial" w:hAnsi="Arial" w:cs="Arial"/>
                <w:sz w:val="22"/>
                <w:szCs w:val="22"/>
              </w:rPr>
            </w:pPr>
          </w:p>
          <w:p w14:paraId="70D9E23F" w14:textId="77777777" w:rsidR="00BD1C0E" w:rsidRPr="00BD1C0E" w:rsidRDefault="00BD1C0E" w:rsidP="00BD1C0E">
            <w:pPr>
              <w:tabs>
                <w:tab w:val="num" w:pos="0"/>
              </w:tabs>
              <w:jc w:val="both"/>
              <w:rPr>
                <w:rFonts w:ascii="Arial" w:hAnsi="Arial" w:cs="Arial"/>
                <w:sz w:val="22"/>
                <w:szCs w:val="22"/>
              </w:rPr>
            </w:pPr>
            <w:r w:rsidRPr="00BD1C0E">
              <w:rPr>
                <w:rFonts w:ascii="Arial" w:hAnsi="Arial" w:cs="Arial"/>
                <w:sz w:val="22"/>
                <w:szCs w:val="22"/>
              </w:rPr>
              <w:t xml:space="preserve">In recognising food allergies are a common (but not the only) source of allergy, </w:t>
            </w:r>
            <w:proofErr w:type="gramStart"/>
            <w:r w:rsidRPr="00BD1C0E">
              <w:rPr>
                <w:rFonts w:ascii="Arial" w:hAnsi="Arial" w:cs="Arial"/>
                <w:sz w:val="22"/>
                <w:szCs w:val="22"/>
              </w:rPr>
              <w:t>in order to</w:t>
            </w:r>
            <w:proofErr w:type="gramEnd"/>
            <w:r w:rsidRPr="00BD1C0E">
              <w:rPr>
                <w:rFonts w:ascii="Arial" w:hAnsi="Arial" w:cs="Arial"/>
                <w:sz w:val="22"/>
                <w:szCs w:val="22"/>
              </w:rPr>
              <w:t xml:space="preserve"> minimise the risk of exposure of children to foods that might trigger a severe allergy or anaphylaxis in susceptible children, our service will adopt the following practices:</w:t>
            </w:r>
          </w:p>
          <w:p w14:paraId="71C991C1" w14:textId="77777777" w:rsidR="00BD1C0E" w:rsidRPr="00BD1C0E" w:rsidRDefault="00BD1C0E" w:rsidP="00295FF9">
            <w:pPr>
              <w:numPr>
                <w:ilvl w:val="0"/>
                <w:numId w:val="7"/>
              </w:numPr>
              <w:jc w:val="both"/>
              <w:rPr>
                <w:rFonts w:ascii="Arial" w:hAnsi="Arial" w:cs="Arial"/>
                <w:sz w:val="22"/>
                <w:szCs w:val="22"/>
              </w:rPr>
            </w:pPr>
            <w:r w:rsidRPr="00BD1C0E">
              <w:rPr>
                <w:rFonts w:ascii="Arial" w:hAnsi="Arial" w:cs="Arial"/>
                <w:sz w:val="22"/>
                <w:szCs w:val="22"/>
              </w:rPr>
              <w:t>Educate children about food allergies and ways to keep people safe,</w:t>
            </w:r>
          </w:p>
          <w:p w14:paraId="5CE99784" w14:textId="77777777" w:rsidR="00BD1C0E" w:rsidRPr="00BD1C0E" w:rsidRDefault="00BD1C0E" w:rsidP="00295FF9">
            <w:pPr>
              <w:numPr>
                <w:ilvl w:val="0"/>
                <w:numId w:val="7"/>
              </w:numPr>
              <w:jc w:val="both"/>
              <w:rPr>
                <w:rFonts w:ascii="Arial" w:hAnsi="Arial" w:cs="Arial"/>
                <w:sz w:val="22"/>
                <w:szCs w:val="22"/>
              </w:rPr>
            </w:pPr>
            <w:r w:rsidRPr="00BD1C0E">
              <w:rPr>
                <w:rFonts w:ascii="Arial" w:hAnsi="Arial" w:cs="Arial"/>
                <w:sz w:val="22"/>
                <w:szCs w:val="22"/>
              </w:rPr>
              <w:t>Actively discourage children to trade or share food, utensils or food containers,</w:t>
            </w:r>
          </w:p>
          <w:p w14:paraId="08668D48" w14:textId="77777777" w:rsidR="00BD1C0E" w:rsidRPr="00BD1C0E" w:rsidRDefault="00BD1C0E" w:rsidP="00295FF9">
            <w:pPr>
              <w:numPr>
                <w:ilvl w:val="0"/>
                <w:numId w:val="7"/>
              </w:numPr>
              <w:jc w:val="both"/>
              <w:rPr>
                <w:rFonts w:ascii="Arial" w:hAnsi="Arial" w:cs="Arial"/>
                <w:sz w:val="22"/>
                <w:szCs w:val="22"/>
              </w:rPr>
            </w:pPr>
            <w:r w:rsidRPr="00BD1C0E">
              <w:rPr>
                <w:rFonts w:ascii="Arial" w:hAnsi="Arial" w:cs="Arial"/>
                <w:sz w:val="22"/>
                <w:szCs w:val="22"/>
              </w:rPr>
              <w:t>Ensure all food handling supports children’s medical management plans,</w:t>
            </w:r>
          </w:p>
          <w:p w14:paraId="6146ACF7" w14:textId="77777777" w:rsidR="00BD1C0E" w:rsidRPr="00BD1C0E" w:rsidRDefault="00BD1C0E" w:rsidP="00295FF9">
            <w:pPr>
              <w:numPr>
                <w:ilvl w:val="0"/>
                <w:numId w:val="7"/>
              </w:numPr>
              <w:jc w:val="both"/>
              <w:rPr>
                <w:rFonts w:ascii="Arial" w:hAnsi="Arial" w:cs="Arial"/>
                <w:sz w:val="22"/>
                <w:szCs w:val="22"/>
              </w:rPr>
            </w:pPr>
            <w:r w:rsidRPr="00BD1C0E">
              <w:rPr>
                <w:rFonts w:ascii="Arial" w:hAnsi="Arial" w:cs="Arial"/>
                <w:sz w:val="22"/>
                <w:szCs w:val="22"/>
              </w:rPr>
              <w:t>Request families to label all drink bottles and lunch boxes with their child’s name,</w:t>
            </w:r>
          </w:p>
          <w:p w14:paraId="6F666734" w14:textId="77777777" w:rsidR="00BD1C0E" w:rsidRPr="00BD1C0E" w:rsidRDefault="00BD1C0E" w:rsidP="00295FF9">
            <w:pPr>
              <w:numPr>
                <w:ilvl w:val="0"/>
                <w:numId w:val="7"/>
              </w:numPr>
              <w:jc w:val="both"/>
              <w:rPr>
                <w:rFonts w:ascii="Arial" w:hAnsi="Arial" w:cs="Arial"/>
                <w:sz w:val="22"/>
                <w:szCs w:val="22"/>
              </w:rPr>
            </w:pPr>
            <w:r w:rsidRPr="00BD1C0E">
              <w:rPr>
                <w:rFonts w:ascii="Arial" w:hAnsi="Arial" w:cs="Arial"/>
                <w:sz w:val="22"/>
                <w:szCs w:val="22"/>
              </w:rPr>
              <w:t>Consider the contents of food and non-food items for inconspicuous triggers,</w:t>
            </w:r>
          </w:p>
          <w:p w14:paraId="4692302C" w14:textId="77777777" w:rsidR="00BD1C0E" w:rsidRPr="00BD1C0E" w:rsidRDefault="00BD1C0E" w:rsidP="00295FF9">
            <w:pPr>
              <w:numPr>
                <w:ilvl w:val="0"/>
                <w:numId w:val="7"/>
              </w:numPr>
              <w:jc w:val="both"/>
              <w:rPr>
                <w:rFonts w:ascii="Arial" w:hAnsi="Arial" w:cs="Arial"/>
                <w:sz w:val="22"/>
                <w:szCs w:val="22"/>
              </w:rPr>
            </w:pPr>
            <w:r w:rsidRPr="00BD1C0E">
              <w:rPr>
                <w:rFonts w:ascii="Arial" w:hAnsi="Arial" w:cs="Arial"/>
                <w:sz w:val="22"/>
                <w:szCs w:val="22"/>
              </w:rPr>
              <w:t>Monitor attendances to ensure that meals/snacks prepared at the service do not contain identified allergens when those children are in care; and</w:t>
            </w:r>
          </w:p>
          <w:p w14:paraId="714EF29B" w14:textId="77777777" w:rsidR="00BD1C0E" w:rsidRPr="00BD1C0E" w:rsidRDefault="00BD1C0E" w:rsidP="00295FF9">
            <w:pPr>
              <w:numPr>
                <w:ilvl w:val="0"/>
                <w:numId w:val="7"/>
              </w:numPr>
              <w:jc w:val="both"/>
              <w:rPr>
                <w:rFonts w:ascii="Arial" w:hAnsi="Arial" w:cs="Arial"/>
                <w:sz w:val="22"/>
                <w:szCs w:val="22"/>
              </w:rPr>
            </w:pPr>
            <w:r w:rsidRPr="00BD1C0E">
              <w:rPr>
                <w:rFonts w:ascii="Arial" w:hAnsi="Arial" w:cs="Arial"/>
                <w:sz w:val="22"/>
                <w:szCs w:val="22"/>
              </w:rPr>
              <w:t>Where a child is known to have a susceptibility to severe allergy or anaphylactic reaction to a particular food, the service will develop policy and implement practice for the management of children, educators or visitors bringing foods or products to the service containing the specific allergen (e.g. nuts, eggs, seafood).</w:t>
            </w:r>
          </w:p>
          <w:p w14:paraId="7CBE105A" w14:textId="77777777" w:rsidR="00BD1C0E" w:rsidRPr="00BD1C0E" w:rsidRDefault="00BD1C0E" w:rsidP="00BD1C0E">
            <w:pPr>
              <w:rPr>
                <w:rFonts w:ascii="Arial" w:eastAsia="Calibri" w:hAnsi="Arial" w:cs="Arial"/>
                <w:sz w:val="22"/>
                <w:szCs w:val="22"/>
              </w:rPr>
            </w:pPr>
          </w:p>
          <w:p w14:paraId="22864A34" w14:textId="77777777" w:rsidR="00BD1C0E" w:rsidRPr="00BD1C0E" w:rsidRDefault="00BD1C0E" w:rsidP="00BD1C0E">
            <w:pPr>
              <w:rPr>
                <w:rFonts w:ascii="Arial" w:eastAsia="Calibri" w:hAnsi="Arial" w:cs="Arial"/>
                <w:b/>
                <w:i/>
                <w:sz w:val="22"/>
                <w:szCs w:val="22"/>
              </w:rPr>
            </w:pPr>
            <w:r w:rsidRPr="00BD1C0E">
              <w:rPr>
                <w:rFonts w:ascii="Arial" w:eastAsia="Calibri" w:hAnsi="Arial" w:cs="Arial"/>
                <w:b/>
                <w:i/>
                <w:sz w:val="22"/>
                <w:szCs w:val="22"/>
              </w:rPr>
              <w:t>Responding to Emergency Anaphylaxis Incidents</w:t>
            </w:r>
          </w:p>
          <w:p w14:paraId="14D969F6" w14:textId="77777777" w:rsidR="00BD1C0E" w:rsidRPr="00BD1C0E" w:rsidRDefault="00BD1C0E" w:rsidP="00BD1C0E">
            <w:pPr>
              <w:rPr>
                <w:rFonts w:ascii="Arial" w:eastAsia="Calibri" w:hAnsi="Arial" w:cs="Arial"/>
                <w:bCs/>
                <w:iCs/>
                <w:sz w:val="22"/>
                <w:szCs w:val="22"/>
              </w:rPr>
            </w:pPr>
            <w:r w:rsidRPr="00BD1C0E">
              <w:rPr>
                <w:rFonts w:ascii="Arial" w:eastAsia="Calibri" w:hAnsi="Arial" w:cs="Arial"/>
                <w:bCs/>
                <w:iCs/>
                <w:sz w:val="22"/>
                <w:szCs w:val="22"/>
              </w:rPr>
              <w:t xml:space="preserve">The procedure outlined in the child’s medical management plan should be followed in the first instance. </w:t>
            </w:r>
          </w:p>
          <w:p w14:paraId="73C2B744" w14:textId="77777777" w:rsidR="00BD1C0E" w:rsidRPr="00BD1C0E" w:rsidRDefault="00BD1C0E" w:rsidP="00BD1C0E">
            <w:pPr>
              <w:rPr>
                <w:rFonts w:ascii="Arial" w:eastAsia="Calibri" w:hAnsi="Arial" w:cs="Arial"/>
                <w:bCs/>
                <w:iCs/>
                <w:sz w:val="22"/>
                <w:szCs w:val="22"/>
              </w:rPr>
            </w:pPr>
            <w:r w:rsidRPr="00BD1C0E">
              <w:rPr>
                <w:rFonts w:ascii="Arial" w:eastAsia="Calibri" w:hAnsi="Arial" w:cs="Arial"/>
                <w:bCs/>
                <w:iCs/>
                <w:sz w:val="22"/>
                <w:szCs w:val="22"/>
              </w:rPr>
              <w:t xml:space="preserve">Any enrolled child diagnosed at risk of anaphylaxis will have a </w:t>
            </w:r>
            <w:r w:rsidRPr="00BD1C0E">
              <w:rPr>
                <w:rFonts w:ascii="Arial" w:eastAsia="Calibri" w:hAnsi="Arial" w:cs="Arial"/>
                <w:b/>
                <w:iCs/>
                <w:sz w:val="22"/>
                <w:szCs w:val="22"/>
              </w:rPr>
              <w:t>medical management/action/care plan</w:t>
            </w:r>
            <w:r w:rsidRPr="00BD1C0E">
              <w:rPr>
                <w:rFonts w:ascii="Arial" w:eastAsia="Calibri" w:hAnsi="Arial" w:cs="Arial"/>
                <w:bCs/>
                <w:iCs/>
                <w:sz w:val="22"/>
                <w:szCs w:val="22"/>
              </w:rPr>
              <w:t xml:space="preserve"> setting out the steps to following during an anaphylactic reaction. A child with a known risk of anaphylaxis will always have their medication administered first. </w:t>
            </w:r>
          </w:p>
          <w:p w14:paraId="0FFD8EB0" w14:textId="77777777" w:rsidR="00BD1C0E" w:rsidRPr="00BD1C0E" w:rsidRDefault="00BD1C0E" w:rsidP="00BD1C0E">
            <w:pPr>
              <w:rPr>
                <w:rFonts w:ascii="Arial" w:eastAsia="Calibri" w:hAnsi="Arial" w:cs="Arial"/>
                <w:b/>
                <w:i/>
                <w:sz w:val="22"/>
                <w:szCs w:val="22"/>
              </w:rPr>
            </w:pPr>
          </w:p>
          <w:p w14:paraId="0D57A778" w14:textId="77777777" w:rsidR="00BD1C0E" w:rsidRPr="00BD1C0E" w:rsidRDefault="00BD1C0E" w:rsidP="00BD1C0E">
            <w:pPr>
              <w:rPr>
                <w:rFonts w:ascii="Arial" w:eastAsia="Calibri" w:hAnsi="Arial" w:cs="Arial"/>
                <w:sz w:val="22"/>
                <w:szCs w:val="22"/>
              </w:rPr>
            </w:pPr>
            <w:r w:rsidRPr="00BD1C0E">
              <w:rPr>
                <w:rFonts w:ascii="Arial" w:eastAsia="Calibri" w:hAnsi="Arial" w:cs="Arial"/>
                <w:b/>
                <w:i/>
                <w:sz w:val="22"/>
                <w:szCs w:val="22"/>
              </w:rPr>
              <w:t>Symptoms of Anaphylaxis</w:t>
            </w:r>
            <w:r w:rsidRPr="00BD1C0E">
              <w:rPr>
                <w:rFonts w:ascii="Arial" w:eastAsia="Calibri" w:hAnsi="Arial" w:cs="Arial"/>
                <w:sz w:val="22"/>
                <w:szCs w:val="22"/>
              </w:rPr>
              <w:t xml:space="preserve"> </w:t>
            </w:r>
          </w:p>
          <w:p w14:paraId="76C05C8A" w14:textId="77777777" w:rsidR="00BD1C0E" w:rsidRPr="00BD1C0E" w:rsidRDefault="00BD1C0E" w:rsidP="00BD1C0E">
            <w:pPr>
              <w:rPr>
                <w:rFonts w:ascii="Arial" w:eastAsia="Calibri" w:hAnsi="Arial" w:cs="Arial"/>
                <w:sz w:val="22"/>
                <w:szCs w:val="22"/>
              </w:rPr>
            </w:pPr>
            <w:r w:rsidRPr="00BD1C0E">
              <w:rPr>
                <w:rFonts w:ascii="Arial" w:eastAsia="Calibri" w:hAnsi="Arial" w:cs="Arial"/>
                <w:sz w:val="22"/>
                <w:szCs w:val="22"/>
              </w:rPr>
              <w:t xml:space="preserve">Can include any one of the following:    </w:t>
            </w:r>
          </w:p>
          <w:p w14:paraId="4CAB11F1" w14:textId="77777777" w:rsidR="00BD1C0E" w:rsidRPr="00BD1C0E" w:rsidRDefault="00BD1C0E" w:rsidP="00295FF9">
            <w:pPr>
              <w:numPr>
                <w:ilvl w:val="0"/>
                <w:numId w:val="17"/>
              </w:numPr>
              <w:contextualSpacing/>
              <w:rPr>
                <w:rFonts w:ascii="Arial" w:hAnsi="Arial" w:cs="Arial"/>
                <w:sz w:val="22"/>
                <w:szCs w:val="22"/>
              </w:rPr>
            </w:pPr>
            <w:r w:rsidRPr="00BD1C0E">
              <w:rPr>
                <w:rFonts w:ascii="Arial" w:hAnsi="Arial" w:cs="Arial"/>
                <w:sz w:val="22"/>
                <w:szCs w:val="22"/>
              </w:rPr>
              <w:t>Difficult/noisy breathing.</w:t>
            </w:r>
          </w:p>
          <w:p w14:paraId="59DC3579" w14:textId="77777777" w:rsidR="00BD1C0E" w:rsidRPr="00BD1C0E" w:rsidRDefault="00BD1C0E" w:rsidP="00295FF9">
            <w:pPr>
              <w:numPr>
                <w:ilvl w:val="0"/>
                <w:numId w:val="17"/>
              </w:numPr>
              <w:contextualSpacing/>
              <w:rPr>
                <w:rFonts w:ascii="Arial" w:hAnsi="Arial" w:cs="Arial"/>
                <w:sz w:val="22"/>
                <w:szCs w:val="22"/>
              </w:rPr>
            </w:pPr>
            <w:r w:rsidRPr="00BD1C0E">
              <w:rPr>
                <w:rFonts w:ascii="Arial" w:hAnsi="Arial" w:cs="Arial"/>
                <w:sz w:val="22"/>
                <w:szCs w:val="22"/>
              </w:rPr>
              <w:t>Swelling of the tongue.</w:t>
            </w:r>
          </w:p>
          <w:p w14:paraId="6FFC4483" w14:textId="77777777" w:rsidR="00BD1C0E" w:rsidRPr="00BD1C0E" w:rsidRDefault="00BD1C0E" w:rsidP="00295FF9">
            <w:pPr>
              <w:numPr>
                <w:ilvl w:val="0"/>
                <w:numId w:val="17"/>
              </w:numPr>
              <w:contextualSpacing/>
              <w:rPr>
                <w:rFonts w:ascii="Arial" w:hAnsi="Arial" w:cs="Arial"/>
                <w:sz w:val="22"/>
                <w:szCs w:val="22"/>
              </w:rPr>
            </w:pPr>
            <w:r w:rsidRPr="00BD1C0E">
              <w:rPr>
                <w:rFonts w:ascii="Arial" w:hAnsi="Arial" w:cs="Arial"/>
                <w:sz w:val="22"/>
                <w:szCs w:val="22"/>
              </w:rPr>
              <w:t>Swelling/tightness in the throat.</w:t>
            </w:r>
          </w:p>
          <w:p w14:paraId="3BDD4276" w14:textId="77777777" w:rsidR="00BD1C0E" w:rsidRPr="00BD1C0E" w:rsidRDefault="00BD1C0E" w:rsidP="00295FF9">
            <w:pPr>
              <w:numPr>
                <w:ilvl w:val="0"/>
                <w:numId w:val="17"/>
              </w:numPr>
              <w:contextualSpacing/>
              <w:rPr>
                <w:rFonts w:ascii="Arial" w:hAnsi="Arial" w:cs="Arial"/>
                <w:sz w:val="22"/>
                <w:szCs w:val="22"/>
              </w:rPr>
            </w:pPr>
            <w:r w:rsidRPr="00BD1C0E">
              <w:rPr>
                <w:rFonts w:ascii="Arial" w:hAnsi="Arial" w:cs="Arial"/>
                <w:sz w:val="22"/>
                <w:szCs w:val="22"/>
              </w:rPr>
              <w:t>Difficulty talking and/or hoarse voice.</w:t>
            </w:r>
          </w:p>
          <w:p w14:paraId="324B7FDC" w14:textId="77777777" w:rsidR="00BD1C0E" w:rsidRPr="00BD1C0E" w:rsidRDefault="00BD1C0E" w:rsidP="00295FF9">
            <w:pPr>
              <w:numPr>
                <w:ilvl w:val="0"/>
                <w:numId w:val="17"/>
              </w:numPr>
              <w:contextualSpacing/>
              <w:rPr>
                <w:rFonts w:ascii="Arial" w:hAnsi="Arial" w:cs="Arial"/>
                <w:sz w:val="22"/>
                <w:szCs w:val="22"/>
              </w:rPr>
            </w:pPr>
            <w:r w:rsidRPr="00BD1C0E">
              <w:rPr>
                <w:rFonts w:ascii="Arial" w:hAnsi="Arial" w:cs="Arial"/>
                <w:sz w:val="22"/>
                <w:szCs w:val="22"/>
              </w:rPr>
              <w:t>Wheeze or persistent cough.</w:t>
            </w:r>
          </w:p>
          <w:p w14:paraId="1574F058" w14:textId="77777777" w:rsidR="00BD1C0E" w:rsidRPr="00BD1C0E" w:rsidRDefault="00BD1C0E" w:rsidP="00295FF9">
            <w:pPr>
              <w:numPr>
                <w:ilvl w:val="0"/>
                <w:numId w:val="17"/>
              </w:numPr>
              <w:contextualSpacing/>
              <w:rPr>
                <w:rFonts w:ascii="Arial" w:hAnsi="Arial" w:cs="Arial"/>
                <w:sz w:val="22"/>
                <w:szCs w:val="22"/>
              </w:rPr>
            </w:pPr>
            <w:r w:rsidRPr="00BD1C0E">
              <w:rPr>
                <w:rFonts w:ascii="Arial" w:hAnsi="Arial" w:cs="Arial"/>
                <w:sz w:val="22"/>
                <w:szCs w:val="22"/>
              </w:rPr>
              <w:t>Persistent dizziness and/or collapse.</w:t>
            </w:r>
          </w:p>
          <w:p w14:paraId="42351624" w14:textId="77777777" w:rsidR="00BD1C0E" w:rsidRPr="00BD1C0E" w:rsidRDefault="00BD1C0E" w:rsidP="00295FF9">
            <w:pPr>
              <w:numPr>
                <w:ilvl w:val="0"/>
                <w:numId w:val="17"/>
              </w:numPr>
              <w:contextualSpacing/>
              <w:rPr>
                <w:rFonts w:ascii="Arial" w:hAnsi="Arial" w:cs="Arial"/>
                <w:sz w:val="22"/>
                <w:szCs w:val="22"/>
              </w:rPr>
            </w:pPr>
            <w:r w:rsidRPr="00BD1C0E">
              <w:rPr>
                <w:rFonts w:ascii="Arial" w:hAnsi="Arial" w:cs="Arial"/>
                <w:sz w:val="22"/>
                <w:szCs w:val="22"/>
              </w:rPr>
              <w:t>Pale and floppy (in young children).</w:t>
            </w:r>
          </w:p>
          <w:p w14:paraId="099F496F" w14:textId="77777777" w:rsidR="00BD1C0E" w:rsidRPr="00BD1C0E" w:rsidRDefault="00BD1C0E" w:rsidP="00BD1C0E">
            <w:pPr>
              <w:rPr>
                <w:rFonts w:ascii="Arial" w:eastAsia="Calibri" w:hAnsi="Arial" w:cs="Arial"/>
                <w:sz w:val="22"/>
                <w:szCs w:val="22"/>
              </w:rPr>
            </w:pPr>
          </w:p>
          <w:p w14:paraId="3ED0DF72" w14:textId="77777777" w:rsidR="00BD1C0E" w:rsidRPr="00BD1C0E" w:rsidRDefault="00BD1C0E" w:rsidP="00BD1C0E">
            <w:pPr>
              <w:rPr>
                <w:rFonts w:ascii="Arial" w:eastAsia="Calibri" w:hAnsi="Arial" w:cs="Arial"/>
                <w:sz w:val="22"/>
                <w:szCs w:val="22"/>
              </w:rPr>
            </w:pPr>
            <w:r w:rsidRPr="00BD1C0E">
              <w:rPr>
                <w:rFonts w:ascii="Arial" w:eastAsia="Calibri" w:hAnsi="Arial" w:cs="Arial"/>
                <w:sz w:val="22"/>
                <w:szCs w:val="22"/>
              </w:rPr>
              <w:t>In some cases, anaphylaxis is preceded by less dangerous allergic symptoms such as:</w:t>
            </w:r>
          </w:p>
          <w:p w14:paraId="6E18F420" w14:textId="77777777" w:rsidR="00BD1C0E" w:rsidRPr="00BD1C0E" w:rsidRDefault="00BD1C0E" w:rsidP="00295FF9">
            <w:pPr>
              <w:numPr>
                <w:ilvl w:val="0"/>
                <w:numId w:val="18"/>
              </w:numPr>
              <w:contextualSpacing/>
              <w:rPr>
                <w:rFonts w:ascii="Arial" w:hAnsi="Arial" w:cs="Arial"/>
                <w:sz w:val="22"/>
                <w:szCs w:val="22"/>
              </w:rPr>
            </w:pPr>
            <w:r w:rsidRPr="00BD1C0E">
              <w:rPr>
                <w:rFonts w:ascii="Arial" w:hAnsi="Arial" w:cs="Arial"/>
                <w:sz w:val="22"/>
                <w:szCs w:val="22"/>
              </w:rPr>
              <w:t>Swelling of face, lips and/or eyes.</w:t>
            </w:r>
          </w:p>
          <w:p w14:paraId="4E5A560D" w14:textId="77777777" w:rsidR="00BD1C0E" w:rsidRPr="00BD1C0E" w:rsidRDefault="00BD1C0E" w:rsidP="00295FF9">
            <w:pPr>
              <w:numPr>
                <w:ilvl w:val="0"/>
                <w:numId w:val="18"/>
              </w:numPr>
              <w:contextualSpacing/>
              <w:rPr>
                <w:rFonts w:ascii="Arial" w:hAnsi="Arial" w:cs="Arial"/>
                <w:sz w:val="22"/>
                <w:szCs w:val="22"/>
              </w:rPr>
            </w:pPr>
            <w:r w:rsidRPr="00BD1C0E">
              <w:rPr>
                <w:rFonts w:ascii="Arial" w:hAnsi="Arial" w:cs="Arial"/>
                <w:sz w:val="22"/>
                <w:szCs w:val="22"/>
              </w:rPr>
              <w:t>Hives or welts.</w:t>
            </w:r>
          </w:p>
          <w:p w14:paraId="7AA4163F" w14:textId="77777777" w:rsidR="00BD1C0E" w:rsidRPr="00BD1C0E" w:rsidRDefault="00BD1C0E" w:rsidP="00295FF9">
            <w:pPr>
              <w:numPr>
                <w:ilvl w:val="0"/>
                <w:numId w:val="18"/>
              </w:numPr>
              <w:contextualSpacing/>
              <w:rPr>
                <w:rFonts w:ascii="Arial" w:hAnsi="Arial" w:cs="Arial"/>
                <w:sz w:val="22"/>
                <w:szCs w:val="22"/>
              </w:rPr>
            </w:pPr>
            <w:r w:rsidRPr="00BD1C0E">
              <w:rPr>
                <w:rFonts w:ascii="Arial" w:hAnsi="Arial" w:cs="Arial"/>
                <w:sz w:val="22"/>
                <w:szCs w:val="22"/>
              </w:rPr>
              <w:t>Abdominal pain and vomiting (these are signs of anaphylaxis for insect allergy).</w:t>
            </w:r>
          </w:p>
          <w:p w14:paraId="03F673D0" w14:textId="77777777" w:rsidR="00BD1C0E" w:rsidRPr="00BD1C0E" w:rsidRDefault="00BD1C0E" w:rsidP="00BD1C0E">
            <w:pPr>
              <w:jc w:val="both"/>
              <w:rPr>
                <w:rFonts w:ascii="Arial" w:eastAsia="Calibri" w:hAnsi="Arial" w:cs="Arial"/>
                <w:sz w:val="22"/>
                <w:szCs w:val="22"/>
              </w:rPr>
            </w:pPr>
          </w:p>
          <w:p w14:paraId="20C5AF08" w14:textId="77777777" w:rsidR="00BD1C0E" w:rsidRPr="00BD1C0E" w:rsidRDefault="00BD1C0E" w:rsidP="00BD1C0E">
            <w:pPr>
              <w:jc w:val="both"/>
              <w:rPr>
                <w:rFonts w:ascii="Arial" w:eastAsia="Calibri" w:hAnsi="Arial" w:cs="Arial"/>
                <w:b/>
                <w:bCs/>
                <w:sz w:val="22"/>
                <w:szCs w:val="22"/>
              </w:rPr>
            </w:pPr>
            <w:r w:rsidRPr="00BD1C0E">
              <w:rPr>
                <w:rFonts w:ascii="Arial" w:eastAsia="Calibri" w:hAnsi="Arial" w:cs="Arial"/>
                <w:b/>
                <w:bCs/>
                <w:sz w:val="22"/>
                <w:szCs w:val="22"/>
              </w:rPr>
              <w:t>Treating Anaphylaxis Symptoms</w:t>
            </w:r>
          </w:p>
          <w:p w14:paraId="5AD88FC9" w14:textId="77777777" w:rsidR="00BD1C0E" w:rsidRPr="00BD1C0E" w:rsidRDefault="00BD1C0E" w:rsidP="00295FF9">
            <w:pPr>
              <w:numPr>
                <w:ilvl w:val="0"/>
                <w:numId w:val="19"/>
              </w:numPr>
              <w:contextualSpacing/>
              <w:jc w:val="both"/>
              <w:rPr>
                <w:rFonts w:ascii="Arial" w:hAnsi="Arial" w:cs="Arial"/>
                <w:i/>
                <w:sz w:val="22"/>
                <w:szCs w:val="22"/>
                <w:u w:val="single"/>
              </w:rPr>
            </w:pPr>
            <w:r w:rsidRPr="00BD1C0E">
              <w:rPr>
                <w:rFonts w:ascii="Arial" w:hAnsi="Arial" w:cs="Arial"/>
                <w:sz w:val="22"/>
                <w:szCs w:val="22"/>
              </w:rPr>
              <w:t>Lay the person flat – do NOT allow them to stand or walk.</w:t>
            </w:r>
          </w:p>
          <w:p w14:paraId="4110EF9B" w14:textId="77777777" w:rsidR="00BD1C0E" w:rsidRPr="00BD1C0E" w:rsidRDefault="00BD1C0E" w:rsidP="00295FF9">
            <w:pPr>
              <w:numPr>
                <w:ilvl w:val="0"/>
                <w:numId w:val="19"/>
              </w:numPr>
              <w:contextualSpacing/>
              <w:jc w:val="both"/>
              <w:rPr>
                <w:rFonts w:ascii="Arial" w:hAnsi="Arial" w:cs="Arial"/>
                <w:i/>
                <w:sz w:val="22"/>
                <w:szCs w:val="22"/>
                <w:u w:val="single"/>
              </w:rPr>
            </w:pPr>
            <w:r w:rsidRPr="00BD1C0E">
              <w:rPr>
                <w:rFonts w:ascii="Arial" w:hAnsi="Arial" w:cs="Arial"/>
                <w:sz w:val="22"/>
                <w:szCs w:val="22"/>
              </w:rPr>
              <w:t>Give adrenaline autoinjector (Epipen).</w:t>
            </w:r>
          </w:p>
          <w:p w14:paraId="41C4E221" w14:textId="77777777" w:rsidR="00BD1C0E" w:rsidRPr="00BD1C0E" w:rsidRDefault="00BD1C0E" w:rsidP="00295FF9">
            <w:pPr>
              <w:numPr>
                <w:ilvl w:val="0"/>
                <w:numId w:val="19"/>
              </w:numPr>
              <w:contextualSpacing/>
              <w:jc w:val="both"/>
              <w:rPr>
                <w:rFonts w:ascii="Arial" w:hAnsi="Arial" w:cs="Arial"/>
                <w:i/>
                <w:sz w:val="22"/>
                <w:szCs w:val="22"/>
                <w:u w:val="single"/>
              </w:rPr>
            </w:pPr>
            <w:r w:rsidRPr="00BD1C0E">
              <w:rPr>
                <w:rFonts w:ascii="Arial" w:hAnsi="Arial" w:cs="Arial"/>
                <w:sz w:val="22"/>
                <w:szCs w:val="22"/>
              </w:rPr>
              <w:t>Phone emergency services (ambulance).</w:t>
            </w:r>
          </w:p>
          <w:p w14:paraId="3923D724" w14:textId="77777777" w:rsidR="00BD1C0E" w:rsidRPr="00BD1C0E" w:rsidRDefault="00BD1C0E" w:rsidP="00295FF9">
            <w:pPr>
              <w:numPr>
                <w:ilvl w:val="0"/>
                <w:numId w:val="19"/>
              </w:numPr>
              <w:contextualSpacing/>
              <w:jc w:val="both"/>
              <w:rPr>
                <w:rFonts w:ascii="Arial" w:hAnsi="Arial" w:cs="Arial"/>
                <w:i/>
                <w:sz w:val="22"/>
                <w:szCs w:val="22"/>
                <w:u w:val="single"/>
              </w:rPr>
            </w:pPr>
            <w:r w:rsidRPr="00BD1C0E">
              <w:rPr>
                <w:rFonts w:ascii="Arial" w:hAnsi="Arial" w:cs="Arial"/>
                <w:sz w:val="22"/>
                <w:szCs w:val="22"/>
              </w:rPr>
              <w:t>Phone parent/guardian (if practicable).</w:t>
            </w:r>
          </w:p>
          <w:p w14:paraId="2F016109" w14:textId="77777777" w:rsidR="00BD1C0E" w:rsidRPr="00BD1C0E" w:rsidRDefault="00BD1C0E" w:rsidP="00295FF9">
            <w:pPr>
              <w:numPr>
                <w:ilvl w:val="0"/>
                <w:numId w:val="19"/>
              </w:numPr>
              <w:contextualSpacing/>
              <w:jc w:val="both"/>
              <w:rPr>
                <w:rFonts w:ascii="Arial" w:hAnsi="Arial" w:cs="Arial"/>
                <w:i/>
                <w:sz w:val="22"/>
                <w:szCs w:val="22"/>
                <w:u w:val="single"/>
              </w:rPr>
            </w:pPr>
            <w:r w:rsidRPr="00BD1C0E">
              <w:rPr>
                <w:rFonts w:ascii="Arial" w:hAnsi="Arial" w:cs="Arial"/>
                <w:sz w:val="22"/>
                <w:szCs w:val="22"/>
              </w:rPr>
              <w:t>Further adrenaline doses may be given if no response after 5 minutes.</w:t>
            </w:r>
          </w:p>
          <w:p w14:paraId="62F471C1" w14:textId="77777777" w:rsidR="00BD1C0E" w:rsidRPr="00BD1C0E" w:rsidRDefault="00BD1C0E" w:rsidP="00295FF9">
            <w:pPr>
              <w:numPr>
                <w:ilvl w:val="0"/>
                <w:numId w:val="19"/>
              </w:numPr>
              <w:contextualSpacing/>
              <w:jc w:val="both"/>
              <w:rPr>
                <w:rFonts w:ascii="Arial" w:hAnsi="Arial" w:cs="Arial"/>
                <w:i/>
                <w:sz w:val="22"/>
                <w:szCs w:val="22"/>
                <w:u w:val="single"/>
              </w:rPr>
            </w:pPr>
            <w:r w:rsidRPr="00BD1C0E">
              <w:rPr>
                <w:rFonts w:ascii="Arial" w:hAnsi="Arial" w:cs="Arial"/>
                <w:sz w:val="22"/>
                <w:szCs w:val="22"/>
              </w:rPr>
              <w:t>Transported to hospital by ambulance (for observation).</w:t>
            </w:r>
          </w:p>
          <w:p w14:paraId="56BCF0FF" w14:textId="77777777" w:rsidR="00BD1C0E" w:rsidRPr="00BD1C0E" w:rsidRDefault="00BD1C0E" w:rsidP="00295FF9">
            <w:pPr>
              <w:numPr>
                <w:ilvl w:val="0"/>
                <w:numId w:val="19"/>
              </w:numPr>
              <w:contextualSpacing/>
              <w:jc w:val="both"/>
              <w:rPr>
                <w:rFonts w:ascii="Arial" w:hAnsi="Arial" w:cs="Arial"/>
                <w:i/>
                <w:sz w:val="22"/>
                <w:szCs w:val="22"/>
                <w:u w:val="single"/>
              </w:rPr>
            </w:pPr>
            <w:r w:rsidRPr="00BD1C0E">
              <w:rPr>
                <w:rFonts w:ascii="Arial" w:hAnsi="Arial" w:cs="Arial"/>
                <w:b/>
                <w:i/>
                <w:sz w:val="22"/>
                <w:szCs w:val="22"/>
                <w:u w:val="single"/>
              </w:rPr>
              <w:t>If in doubt give adrenaline autoinjector (Epipen).</w:t>
            </w:r>
          </w:p>
          <w:p w14:paraId="29765874" w14:textId="77777777" w:rsidR="00BD1C0E" w:rsidRPr="00BD1C0E" w:rsidRDefault="00BD1C0E" w:rsidP="00295FF9">
            <w:pPr>
              <w:numPr>
                <w:ilvl w:val="0"/>
                <w:numId w:val="19"/>
              </w:numPr>
              <w:contextualSpacing/>
              <w:jc w:val="both"/>
              <w:rPr>
                <w:rFonts w:ascii="Arial" w:hAnsi="Arial" w:cs="Arial"/>
                <w:i/>
                <w:sz w:val="22"/>
                <w:szCs w:val="22"/>
                <w:u w:val="single"/>
              </w:rPr>
            </w:pPr>
            <w:r w:rsidRPr="00BD1C0E">
              <w:rPr>
                <w:rFonts w:ascii="Arial" w:hAnsi="Arial" w:cs="Arial"/>
                <w:sz w:val="22"/>
                <w:szCs w:val="22"/>
              </w:rPr>
              <w:t>Commence CPR at any time if person is unresponsive and not breathing normally.</w:t>
            </w:r>
          </w:p>
          <w:p w14:paraId="3C2C309C" w14:textId="77777777" w:rsidR="00BD1C0E" w:rsidRPr="00BD1C0E" w:rsidRDefault="00BD1C0E" w:rsidP="00BD1C0E">
            <w:pPr>
              <w:jc w:val="both"/>
              <w:rPr>
                <w:rFonts w:ascii="Arial" w:eastAsia="Calibri" w:hAnsi="Arial" w:cs="Arial"/>
                <w:i/>
                <w:u w:val="single"/>
              </w:rPr>
            </w:pPr>
          </w:p>
          <w:p w14:paraId="06519BAE" w14:textId="77777777" w:rsidR="00BD1C0E" w:rsidRPr="00BD1C0E" w:rsidRDefault="00BD1C0E" w:rsidP="00BD1C0E">
            <w:pPr>
              <w:jc w:val="both"/>
              <w:rPr>
                <w:rFonts w:ascii="Arial" w:eastAsia="Calibri" w:hAnsi="Arial" w:cs="Arial"/>
                <w:i/>
                <w:u w:val="single"/>
              </w:rPr>
            </w:pPr>
          </w:p>
          <w:p w14:paraId="03CE0EDF" w14:textId="77777777" w:rsidR="00BD1C0E" w:rsidRPr="00BD1C0E" w:rsidRDefault="00BD1C0E" w:rsidP="00BD1C0E">
            <w:pPr>
              <w:jc w:val="both"/>
              <w:rPr>
                <w:rFonts w:ascii="Arial" w:eastAsia="Calibri" w:hAnsi="Arial" w:cs="Arial"/>
                <w:i/>
                <w:u w:val="single"/>
              </w:rPr>
            </w:pPr>
          </w:p>
          <w:p w14:paraId="131D3E62" w14:textId="77777777" w:rsidR="00BD1C0E" w:rsidRPr="00BD1C0E" w:rsidRDefault="00BD1C0E" w:rsidP="00BD1C0E">
            <w:pPr>
              <w:jc w:val="both"/>
              <w:rPr>
                <w:rFonts w:ascii="Arial" w:eastAsia="Calibri" w:hAnsi="Arial" w:cs="Arial"/>
                <w:i/>
                <w:u w:val="single"/>
              </w:rPr>
            </w:pPr>
          </w:p>
          <w:tbl>
            <w:tblPr>
              <w:tblStyle w:val="TableGrid"/>
              <w:tblpPr w:leftFromText="180" w:rightFromText="180" w:horzAnchor="margin" w:tblpXSpec="center" w:tblpY="495"/>
              <w:tblOverlap w:val="never"/>
              <w:tblW w:w="0" w:type="auto"/>
              <w:tblLook w:val="04A0" w:firstRow="1" w:lastRow="0" w:firstColumn="1" w:lastColumn="0" w:noHBand="0" w:noVBand="1"/>
            </w:tblPr>
            <w:tblGrid>
              <w:gridCol w:w="9062"/>
            </w:tblGrid>
            <w:tr w:rsidR="00BD1C0E" w:rsidRPr="00BD1C0E" w14:paraId="5E14A596" w14:textId="77777777" w:rsidTr="00700B4B">
              <w:tc>
                <w:tcPr>
                  <w:tcW w:w="9242" w:type="dxa"/>
                  <w:shd w:val="clear" w:color="auto" w:fill="D9D9D9"/>
                </w:tcPr>
                <w:p w14:paraId="63EEE002"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b/>
                      <w:bCs/>
                      <w:sz w:val="22"/>
                      <w:szCs w:val="22"/>
                    </w:rPr>
                    <w:t>Administering an adrenaline autoinjector (Epipen or similar) does not require authorisation in an emergency</w:t>
                  </w:r>
                  <w:r w:rsidRPr="00BD1C0E">
                    <w:rPr>
                      <w:rFonts w:ascii="Arial" w:eastAsia="Calibri" w:hAnsi="Arial" w:cs="Arial"/>
                      <w:sz w:val="22"/>
                      <w:szCs w:val="22"/>
                    </w:rPr>
                    <w:t>. In an emergency, educators should administer the medication, then as soon as reasonably practicable, parents/guardians and emergency services must be notified (Regulation 94).</w:t>
                  </w:r>
                </w:p>
              </w:tc>
            </w:tr>
          </w:tbl>
          <w:p w14:paraId="592144CE" w14:textId="77777777" w:rsidR="00BD1C0E" w:rsidRPr="00BD1C0E" w:rsidRDefault="00BD1C0E" w:rsidP="00BD1C0E">
            <w:pPr>
              <w:jc w:val="both"/>
              <w:rPr>
                <w:rFonts w:ascii="Arial" w:eastAsia="Calibri" w:hAnsi="Arial" w:cs="Arial"/>
                <w:i/>
                <w:sz w:val="22"/>
                <w:szCs w:val="22"/>
                <w:u w:val="single"/>
              </w:rPr>
            </w:pPr>
          </w:p>
          <w:p w14:paraId="6C598074" w14:textId="77777777" w:rsidR="00BD1C0E" w:rsidRPr="00BD1C0E" w:rsidRDefault="00BD1C0E" w:rsidP="00BD1C0E">
            <w:pPr>
              <w:jc w:val="both"/>
              <w:rPr>
                <w:rFonts w:ascii="Arial" w:eastAsia="Calibri" w:hAnsi="Arial" w:cs="Arial"/>
                <w:b/>
                <w:i/>
                <w:sz w:val="22"/>
                <w:szCs w:val="22"/>
              </w:rPr>
            </w:pPr>
          </w:p>
          <w:p w14:paraId="40A1D861" w14:textId="77777777" w:rsidR="00BD1C0E" w:rsidRPr="00BD1C0E" w:rsidRDefault="00BD1C0E" w:rsidP="00BD1C0E">
            <w:pPr>
              <w:jc w:val="both"/>
              <w:rPr>
                <w:rFonts w:ascii="Arial" w:eastAsia="Calibri" w:hAnsi="Arial" w:cs="Arial"/>
                <w:b/>
                <w:i/>
                <w:sz w:val="22"/>
                <w:szCs w:val="22"/>
              </w:rPr>
            </w:pPr>
            <w:r w:rsidRPr="00BD1C0E">
              <w:rPr>
                <w:rFonts w:ascii="Arial" w:eastAsia="Calibri" w:hAnsi="Arial" w:cs="Arial"/>
                <w:b/>
                <w:i/>
                <w:sz w:val="22"/>
                <w:szCs w:val="22"/>
              </w:rPr>
              <w:t>Emergency Medication - Epipen</w:t>
            </w:r>
          </w:p>
          <w:p w14:paraId="1BF6CCFE" w14:textId="77777777" w:rsidR="00BD1C0E" w:rsidRPr="00BD1C0E" w:rsidRDefault="00BD1C0E" w:rsidP="00BD1C0E">
            <w:pPr>
              <w:jc w:val="both"/>
              <w:rPr>
                <w:rFonts w:ascii="Arial" w:eastAsia="Calibri" w:hAnsi="Arial" w:cs="Arial"/>
                <w:b/>
                <w:bCs/>
                <w:sz w:val="22"/>
                <w:szCs w:val="22"/>
              </w:rPr>
            </w:pPr>
            <w:r w:rsidRPr="00BD1C0E">
              <w:rPr>
                <w:rFonts w:ascii="Arial" w:eastAsia="Calibri" w:hAnsi="Arial" w:cs="Arial"/>
                <w:sz w:val="22"/>
                <w:szCs w:val="22"/>
              </w:rPr>
              <w:t xml:space="preserve">The service will always have an in-date adrenaline autoinjector (Epipen) in their first aid kit for emergency use. This will be in addition to (and not a substitute for) the prescribed devices for individual children with a diagnosed anaphylactic allergy. </w:t>
            </w:r>
            <w:r w:rsidRPr="00BD1C0E">
              <w:rPr>
                <w:rFonts w:ascii="Arial" w:eastAsia="Calibri" w:hAnsi="Arial" w:cs="Arial"/>
                <w:b/>
                <w:bCs/>
                <w:sz w:val="22"/>
                <w:szCs w:val="22"/>
              </w:rPr>
              <w:t>A copy of the ASCIA First Aid Plan for Anaphylaxis will be stored with the emergency Epipen</w:t>
            </w:r>
          </w:p>
          <w:p w14:paraId="6622F840" w14:textId="77777777" w:rsidR="00BD1C0E" w:rsidRPr="00BD1C0E" w:rsidRDefault="00BD1C0E" w:rsidP="00BD1C0E">
            <w:pPr>
              <w:jc w:val="both"/>
              <w:rPr>
                <w:rFonts w:ascii="Arial" w:eastAsia="Calibri" w:hAnsi="Arial" w:cs="Arial"/>
                <w:sz w:val="22"/>
                <w:szCs w:val="22"/>
              </w:rPr>
            </w:pPr>
          </w:p>
          <w:p w14:paraId="669A9021"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This device will be used where:</w:t>
            </w:r>
          </w:p>
          <w:p w14:paraId="52983CDF" w14:textId="77777777" w:rsidR="00BD1C0E" w:rsidRPr="00BD1C0E" w:rsidRDefault="00BD1C0E" w:rsidP="00295FF9">
            <w:pPr>
              <w:numPr>
                <w:ilvl w:val="0"/>
                <w:numId w:val="8"/>
              </w:numPr>
              <w:contextualSpacing/>
              <w:jc w:val="both"/>
              <w:rPr>
                <w:rFonts w:ascii="Arial" w:hAnsi="Arial" w:cs="Arial"/>
                <w:sz w:val="22"/>
                <w:szCs w:val="22"/>
              </w:rPr>
            </w:pPr>
            <w:r w:rsidRPr="00BD1C0E">
              <w:rPr>
                <w:rFonts w:ascii="Arial" w:hAnsi="Arial" w:cs="Arial"/>
                <w:sz w:val="22"/>
                <w:szCs w:val="22"/>
              </w:rPr>
              <w:t xml:space="preserve">A child who is known to be at risk of anaphylaxis does not have their own device immediately accessible or the device is out of date, </w:t>
            </w:r>
          </w:p>
          <w:p w14:paraId="35640CA8" w14:textId="77777777" w:rsidR="00BD1C0E" w:rsidRPr="00BD1C0E" w:rsidRDefault="00BD1C0E" w:rsidP="00295FF9">
            <w:pPr>
              <w:numPr>
                <w:ilvl w:val="0"/>
                <w:numId w:val="8"/>
              </w:numPr>
              <w:contextualSpacing/>
              <w:jc w:val="both"/>
              <w:rPr>
                <w:rFonts w:ascii="Arial" w:hAnsi="Arial" w:cs="Arial"/>
                <w:sz w:val="22"/>
                <w:szCs w:val="22"/>
              </w:rPr>
            </w:pPr>
            <w:r w:rsidRPr="00BD1C0E">
              <w:rPr>
                <w:rFonts w:ascii="Arial" w:hAnsi="Arial" w:cs="Arial"/>
                <w:sz w:val="22"/>
                <w:szCs w:val="22"/>
              </w:rPr>
              <w:t>A second dose of adrenaline is required before an ambulance has arrived and emergency services have advised the use,</w:t>
            </w:r>
          </w:p>
          <w:p w14:paraId="5A46541C" w14:textId="77777777" w:rsidR="00BD1C0E" w:rsidRPr="00BD1C0E" w:rsidRDefault="00BD1C0E" w:rsidP="00295FF9">
            <w:pPr>
              <w:numPr>
                <w:ilvl w:val="0"/>
                <w:numId w:val="8"/>
              </w:numPr>
              <w:contextualSpacing/>
              <w:jc w:val="both"/>
              <w:rPr>
                <w:rFonts w:ascii="Arial" w:hAnsi="Arial" w:cs="Arial"/>
                <w:sz w:val="22"/>
                <w:szCs w:val="22"/>
              </w:rPr>
            </w:pPr>
            <w:r w:rsidRPr="00BD1C0E">
              <w:rPr>
                <w:rFonts w:ascii="Arial" w:hAnsi="Arial" w:cs="Arial"/>
                <w:sz w:val="22"/>
                <w:szCs w:val="22"/>
              </w:rPr>
              <w:t>The child’s prescribed device has misfired or accidentally been discharged; and/or</w:t>
            </w:r>
          </w:p>
          <w:p w14:paraId="57159029" w14:textId="77777777" w:rsidR="00BD1C0E" w:rsidRPr="00BD1C0E" w:rsidRDefault="00BD1C0E" w:rsidP="00295FF9">
            <w:pPr>
              <w:numPr>
                <w:ilvl w:val="0"/>
                <w:numId w:val="8"/>
              </w:numPr>
              <w:contextualSpacing/>
              <w:jc w:val="both"/>
              <w:rPr>
                <w:rFonts w:ascii="Arial" w:hAnsi="Arial" w:cs="Arial"/>
                <w:sz w:val="22"/>
                <w:szCs w:val="22"/>
              </w:rPr>
            </w:pPr>
            <w:r w:rsidRPr="00BD1C0E">
              <w:rPr>
                <w:rFonts w:ascii="Arial" w:hAnsi="Arial" w:cs="Arial"/>
                <w:sz w:val="22"/>
                <w:szCs w:val="22"/>
              </w:rPr>
              <w:t xml:space="preserve">A child not diagnosed/identified as at risk of anaphylaxis is symptomatic. </w:t>
            </w:r>
          </w:p>
          <w:p w14:paraId="71485480" w14:textId="77777777" w:rsidR="00BD1C0E" w:rsidRPr="00BD1C0E" w:rsidRDefault="00BD1C0E" w:rsidP="00BD1C0E">
            <w:pPr>
              <w:jc w:val="both"/>
              <w:rPr>
                <w:rFonts w:ascii="Arial" w:eastAsia="Calibri" w:hAnsi="Arial" w:cs="Arial"/>
                <w:sz w:val="22"/>
                <w:szCs w:val="22"/>
              </w:rPr>
            </w:pPr>
          </w:p>
          <w:p w14:paraId="7EDEAA02"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Each child will have the appropriate medication i.e. Epipen (or similar) accessible to educators. Appropriate medication will be stored at the service for each relevant child. These will be stored in a clearly labelled and marked container. </w:t>
            </w:r>
          </w:p>
          <w:p w14:paraId="3F2D0424" w14:textId="77777777" w:rsidR="00BD1C0E" w:rsidRPr="00BD1C0E" w:rsidRDefault="00BD1C0E" w:rsidP="00BD1C0E">
            <w:pPr>
              <w:jc w:val="both"/>
              <w:rPr>
                <w:rFonts w:ascii="Arial" w:eastAsia="Calibri" w:hAnsi="Arial" w:cs="Arial"/>
                <w:sz w:val="22"/>
                <w:szCs w:val="22"/>
              </w:rPr>
            </w:pPr>
          </w:p>
          <w:p w14:paraId="3D04A4D5" w14:textId="77777777" w:rsidR="00BD1C0E" w:rsidRPr="00BD1C0E" w:rsidRDefault="00BD1C0E" w:rsidP="00BD1C0E">
            <w:pPr>
              <w:jc w:val="both"/>
              <w:rPr>
                <w:rFonts w:ascii="Arial" w:eastAsia="Calibri" w:hAnsi="Arial" w:cs="Arial"/>
                <w:b/>
                <w:sz w:val="22"/>
                <w:szCs w:val="22"/>
                <w:u w:val="single"/>
              </w:rPr>
            </w:pPr>
            <w:r w:rsidRPr="00BD1C0E">
              <w:rPr>
                <w:rFonts w:ascii="Arial" w:eastAsia="Calibri" w:hAnsi="Arial" w:cs="Arial"/>
                <w:sz w:val="22"/>
                <w:szCs w:val="22"/>
              </w:rPr>
              <w:t xml:space="preserve">All expiry dates of this medication will be recorded in a replacement schedule, which will be actively monitored by the Nominated Supervisor. Parents/guardians will be advised of expiry 3 months before expiry date. </w:t>
            </w:r>
            <w:r w:rsidRPr="00BD1C0E">
              <w:rPr>
                <w:rFonts w:ascii="Arial" w:eastAsia="Calibri" w:hAnsi="Arial" w:cs="Arial"/>
                <w:b/>
                <w:sz w:val="22"/>
                <w:szCs w:val="22"/>
                <w:u w:val="single"/>
              </w:rPr>
              <w:t xml:space="preserve">Children will not be allowed to attend the service without their medication being available. </w:t>
            </w:r>
          </w:p>
          <w:p w14:paraId="76344B5A" w14:textId="77777777" w:rsidR="00BD1C0E" w:rsidRPr="00BD1C0E" w:rsidRDefault="00BD1C0E" w:rsidP="00BD1C0E">
            <w:pPr>
              <w:jc w:val="both"/>
              <w:rPr>
                <w:rFonts w:ascii="Arial" w:eastAsia="Calibri" w:hAnsi="Arial" w:cs="Arial"/>
                <w:b/>
                <w:sz w:val="22"/>
                <w:szCs w:val="22"/>
              </w:rPr>
            </w:pPr>
            <w:r w:rsidRPr="00BD1C0E">
              <w:rPr>
                <w:rFonts w:ascii="Arial" w:eastAsia="Calibri" w:hAnsi="Arial" w:cs="Arial"/>
                <w:b/>
                <w:sz w:val="22"/>
                <w:szCs w:val="22"/>
                <w:u w:val="single"/>
              </w:rPr>
              <w:t xml:space="preserve"> </w:t>
            </w:r>
          </w:p>
          <w:p w14:paraId="4F3BC2F1"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In circumstances where a child requires an Epipen (or similar) the service will request an additional device is stored at the service rather than being transported. If these arrangements are not suitable, personalised arrangement and risk-minimisation plans will be identified in collaboration with the Nominated Supervisor, Approved Provider and parents/guardians. </w:t>
            </w:r>
          </w:p>
          <w:p w14:paraId="42B26C25" w14:textId="77777777" w:rsidR="00BD1C0E" w:rsidRPr="00BD1C0E" w:rsidRDefault="00BD1C0E" w:rsidP="00BD1C0E">
            <w:pPr>
              <w:rPr>
                <w:rFonts w:ascii="Arial" w:eastAsia="Calibri" w:hAnsi="Arial" w:cs="Arial"/>
                <w:b/>
                <w:i/>
                <w:sz w:val="28"/>
              </w:rPr>
            </w:pPr>
          </w:p>
        </w:tc>
      </w:tr>
      <w:bookmarkEnd w:id="30"/>
    </w:tbl>
    <w:p w14:paraId="5801740B" w14:textId="77777777" w:rsidR="00BD1C0E" w:rsidRPr="00BD1C0E" w:rsidRDefault="00BD1C0E" w:rsidP="00BD1C0E">
      <w:pPr>
        <w:spacing w:after="0" w:line="240" w:lineRule="auto"/>
        <w:jc w:val="both"/>
        <w:rPr>
          <w:rFonts w:ascii="Arial" w:eastAsia="Calibri" w:hAnsi="Arial" w:cs="Times New Roman"/>
          <w:kern w:val="0"/>
          <w:sz w:val="22"/>
          <w:szCs w:val="22"/>
          <w14:ligatures w14:val="none"/>
        </w:rPr>
      </w:pPr>
    </w:p>
    <w:p w14:paraId="4ACDA45C" w14:textId="77777777" w:rsidR="00BD1C0E" w:rsidRPr="00BD1C0E" w:rsidRDefault="00BD1C0E" w:rsidP="00BD1C0E">
      <w:pPr>
        <w:spacing w:after="0" w:line="240" w:lineRule="auto"/>
        <w:jc w:val="both"/>
        <w:rPr>
          <w:rFonts w:ascii="Arial" w:eastAsia="Calibri" w:hAnsi="Arial" w:cs="Times New Roman"/>
          <w:b/>
          <w:kern w:val="0"/>
          <w:sz w:val="22"/>
          <w:szCs w:val="22"/>
          <w14:ligatures w14:val="none"/>
        </w:rPr>
      </w:pPr>
    </w:p>
    <w:p w14:paraId="4E273982" w14:textId="77777777" w:rsidR="00BD1C0E" w:rsidRPr="00BD1C0E" w:rsidRDefault="00BD1C0E" w:rsidP="00BD1C0E">
      <w:pPr>
        <w:spacing w:after="0" w:line="240" w:lineRule="auto"/>
        <w:rPr>
          <w:rFonts w:ascii="Arial" w:eastAsia="Calibri" w:hAnsi="Arial" w:cs="Arial"/>
          <w:b/>
          <w:i/>
          <w:kern w:val="0"/>
          <w:sz w:val="22"/>
          <w:szCs w:val="22"/>
          <w14:ligatures w14:val="none"/>
        </w:rPr>
      </w:pPr>
    </w:p>
    <w:p w14:paraId="51D61322" w14:textId="77777777" w:rsidR="00BD1C0E" w:rsidRPr="00BD1C0E" w:rsidRDefault="00BD1C0E" w:rsidP="00BD1C0E">
      <w:pPr>
        <w:spacing w:after="0" w:line="240" w:lineRule="auto"/>
        <w:rPr>
          <w:rFonts w:ascii="Arial" w:eastAsia="Calibri" w:hAnsi="Arial" w:cs="Arial"/>
          <w:b/>
          <w:i/>
          <w:kern w:val="0"/>
          <w:szCs w:val="22"/>
          <w14:ligatures w14:val="none"/>
        </w:rPr>
      </w:pPr>
      <w:r w:rsidRPr="00BD1C0E">
        <w:rPr>
          <w:rFonts w:ascii="Arial" w:eastAsia="Calibri" w:hAnsi="Arial" w:cs="Arial"/>
          <w:b/>
          <w:i/>
          <w:kern w:val="0"/>
          <w:szCs w:val="22"/>
          <w14:ligatures w14:val="none"/>
        </w:rPr>
        <w:br w:type="page"/>
      </w:r>
    </w:p>
    <w:tbl>
      <w:tblPr>
        <w:tblStyle w:val="TableGrid"/>
        <w:tblW w:w="0" w:type="auto"/>
        <w:tblLook w:val="04A0" w:firstRow="1" w:lastRow="0" w:firstColumn="1" w:lastColumn="0" w:noHBand="0" w:noVBand="1"/>
      </w:tblPr>
      <w:tblGrid>
        <w:gridCol w:w="9288"/>
      </w:tblGrid>
      <w:tr w:rsidR="00BD1C0E" w:rsidRPr="00BD1C0E" w14:paraId="5205386F" w14:textId="77777777" w:rsidTr="00E16675">
        <w:tc>
          <w:tcPr>
            <w:tcW w:w="9288" w:type="dxa"/>
            <w:shd w:val="clear" w:color="auto" w:fill="F2F2F2"/>
          </w:tcPr>
          <w:p w14:paraId="1CA8D034" w14:textId="77777777" w:rsidR="00BD1C0E" w:rsidRPr="00BD1C0E" w:rsidRDefault="00BD1C0E" w:rsidP="00BD1C0E">
            <w:pPr>
              <w:rPr>
                <w:rFonts w:ascii="Arial" w:eastAsia="Calibri" w:hAnsi="Arial" w:cs="Arial"/>
                <w:b/>
                <w:i/>
                <w:sz w:val="22"/>
                <w:szCs w:val="22"/>
              </w:rPr>
            </w:pPr>
            <w:bookmarkStart w:id="31" w:name="_Hlk167225173"/>
            <w:r w:rsidRPr="00BD1C0E">
              <w:rPr>
                <w:rFonts w:ascii="Arial" w:eastAsia="Calibri" w:hAnsi="Arial" w:cs="Arial"/>
                <w:b/>
                <w:i/>
                <w:sz w:val="28"/>
                <w:szCs w:val="28"/>
              </w:rPr>
              <w:t>Diabetes Management Practice</w:t>
            </w:r>
            <w:r w:rsidRPr="00BD1C0E">
              <w:rPr>
                <w:rFonts w:ascii="Arial" w:eastAsia="Calibri" w:hAnsi="Arial" w:cs="Arial"/>
                <w:b/>
                <w:i/>
                <w:sz w:val="22"/>
                <w:szCs w:val="22"/>
              </w:rPr>
              <w:t xml:space="preserve"> </w:t>
            </w:r>
            <w:r w:rsidRPr="00BD1C0E">
              <w:rPr>
                <w:rFonts w:ascii="Arial" w:eastAsia="Calibri" w:hAnsi="Arial" w:cs="Arial"/>
                <w:i/>
                <w:sz w:val="22"/>
                <w:szCs w:val="22"/>
              </w:rPr>
              <w:t>(Regulation 90 (1)(a))</w:t>
            </w:r>
          </w:p>
          <w:p w14:paraId="13480DFF" w14:textId="77777777" w:rsidR="00BD1C0E" w:rsidRPr="00BD1C0E" w:rsidRDefault="00BD1C0E" w:rsidP="00BD1C0E">
            <w:pPr>
              <w:jc w:val="both"/>
              <w:rPr>
                <w:rFonts w:ascii="Arial" w:eastAsia="Calibri" w:hAnsi="Arial" w:cs="Arial"/>
                <w:sz w:val="22"/>
                <w:szCs w:val="22"/>
              </w:rPr>
            </w:pPr>
          </w:p>
          <w:p w14:paraId="4E4D9E77"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Children with type 1 diabetes are at most risk from hypoglycaemia (hypo) which occurs when blood sugar levels are too low. Elements that can cause a hypoglycaemia include:</w:t>
            </w:r>
          </w:p>
          <w:p w14:paraId="12C5293A" w14:textId="77777777" w:rsidR="00BD1C0E" w:rsidRPr="00BD1C0E" w:rsidRDefault="00BD1C0E" w:rsidP="00295FF9">
            <w:pPr>
              <w:numPr>
                <w:ilvl w:val="0"/>
                <w:numId w:val="6"/>
              </w:numPr>
              <w:contextualSpacing/>
              <w:jc w:val="both"/>
              <w:rPr>
                <w:rFonts w:ascii="Arial" w:hAnsi="Arial" w:cs="Arial"/>
                <w:sz w:val="22"/>
                <w:szCs w:val="22"/>
              </w:rPr>
            </w:pPr>
            <w:r w:rsidRPr="00BD1C0E">
              <w:rPr>
                <w:rFonts w:ascii="Arial" w:hAnsi="Arial" w:cs="Arial"/>
                <w:sz w:val="22"/>
                <w:szCs w:val="22"/>
              </w:rPr>
              <w:t>A delayed or missed meal, or a meal with too little carbohydrate,</w:t>
            </w:r>
          </w:p>
          <w:p w14:paraId="30CB626C" w14:textId="77777777" w:rsidR="00BD1C0E" w:rsidRPr="00BD1C0E" w:rsidRDefault="00BD1C0E" w:rsidP="00295FF9">
            <w:pPr>
              <w:numPr>
                <w:ilvl w:val="0"/>
                <w:numId w:val="6"/>
              </w:numPr>
              <w:contextualSpacing/>
              <w:jc w:val="both"/>
              <w:rPr>
                <w:rFonts w:ascii="Arial" w:hAnsi="Arial" w:cs="Arial"/>
                <w:sz w:val="22"/>
                <w:szCs w:val="22"/>
              </w:rPr>
            </w:pPr>
            <w:r w:rsidRPr="00BD1C0E">
              <w:rPr>
                <w:rFonts w:ascii="Arial" w:hAnsi="Arial" w:cs="Arial"/>
                <w:sz w:val="22"/>
                <w:szCs w:val="22"/>
              </w:rPr>
              <w:t>Extra strenuous or unplanned physical activity,</w:t>
            </w:r>
          </w:p>
          <w:p w14:paraId="058BA699" w14:textId="77777777" w:rsidR="00BD1C0E" w:rsidRPr="00BD1C0E" w:rsidRDefault="00BD1C0E" w:rsidP="00295FF9">
            <w:pPr>
              <w:numPr>
                <w:ilvl w:val="0"/>
                <w:numId w:val="6"/>
              </w:numPr>
              <w:contextualSpacing/>
              <w:jc w:val="both"/>
              <w:rPr>
                <w:rFonts w:ascii="Arial" w:hAnsi="Arial" w:cs="Arial"/>
                <w:sz w:val="22"/>
                <w:szCs w:val="22"/>
              </w:rPr>
            </w:pPr>
            <w:r w:rsidRPr="00BD1C0E">
              <w:rPr>
                <w:rFonts w:ascii="Arial" w:hAnsi="Arial" w:cs="Arial"/>
                <w:sz w:val="22"/>
                <w:szCs w:val="22"/>
              </w:rPr>
              <w:t>Too much insulin or medication for diabetes; and/or</w:t>
            </w:r>
          </w:p>
          <w:p w14:paraId="5982FB7F" w14:textId="77777777" w:rsidR="00BD1C0E" w:rsidRPr="00BD1C0E" w:rsidRDefault="00BD1C0E" w:rsidP="00295FF9">
            <w:pPr>
              <w:numPr>
                <w:ilvl w:val="0"/>
                <w:numId w:val="6"/>
              </w:numPr>
              <w:contextualSpacing/>
              <w:jc w:val="both"/>
              <w:rPr>
                <w:rFonts w:ascii="Arial" w:hAnsi="Arial" w:cs="Arial"/>
                <w:sz w:val="22"/>
                <w:szCs w:val="22"/>
              </w:rPr>
            </w:pPr>
            <w:r w:rsidRPr="00BD1C0E">
              <w:rPr>
                <w:rFonts w:ascii="Arial" w:hAnsi="Arial" w:cs="Arial"/>
                <w:sz w:val="22"/>
                <w:szCs w:val="22"/>
              </w:rPr>
              <w:t xml:space="preserve">Vomiting. </w:t>
            </w:r>
          </w:p>
          <w:p w14:paraId="10F70EA8" w14:textId="77777777" w:rsidR="00BD1C0E" w:rsidRPr="00BD1C0E" w:rsidRDefault="00BD1C0E" w:rsidP="00BD1C0E">
            <w:pPr>
              <w:jc w:val="both"/>
              <w:rPr>
                <w:rFonts w:ascii="Arial" w:eastAsia="Calibri" w:hAnsi="Arial" w:cs="Arial"/>
                <w:sz w:val="22"/>
                <w:szCs w:val="22"/>
              </w:rPr>
            </w:pPr>
          </w:p>
          <w:p w14:paraId="70F9FC80" w14:textId="77777777" w:rsidR="00BD1C0E" w:rsidRPr="00BD1C0E" w:rsidRDefault="00BD1C0E" w:rsidP="00BD1C0E">
            <w:pPr>
              <w:jc w:val="both"/>
              <w:rPr>
                <w:rFonts w:ascii="Arial" w:eastAsia="Calibri" w:hAnsi="Arial" w:cs="Arial"/>
                <w:b/>
                <w:i/>
                <w:sz w:val="22"/>
                <w:szCs w:val="22"/>
              </w:rPr>
            </w:pPr>
            <w:r w:rsidRPr="00BD1C0E">
              <w:rPr>
                <w:rFonts w:ascii="Arial" w:eastAsia="Calibri" w:hAnsi="Arial" w:cs="Arial"/>
                <w:b/>
                <w:i/>
                <w:sz w:val="22"/>
                <w:szCs w:val="22"/>
              </w:rPr>
              <w:t xml:space="preserve">Hypoglycaemia Symptoms </w:t>
            </w:r>
          </w:p>
          <w:tbl>
            <w:tblPr>
              <w:tblStyle w:val="TableGrid"/>
              <w:tblW w:w="0" w:type="auto"/>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4200"/>
            </w:tblGrid>
            <w:tr w:rsidR="00BD1C0E" w:rsidRPr="00BD1C0E" w14:paraId="41989895" w14:textId="77777777" w:rsidTr="00700B4B">
              <w:tc>
                <w:tcPr>
                  <w:tcW w:w="4524" w:type="dxa"/>
                  <w:shd w:val="clear" w:color="auto" w:fill="F2F2F2"/>
                </w:tcPr>
                <w:p w14:paraId="4158A08D"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headache, </w:t>
                  </w:r>
                </w:p>
                <w:p w14:paraId="00142A5A"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trembling, </w:t>
                  </w:r>
                </w:p>
                <w:p w14:paraId="20A96C1B"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looking pale, </w:t>
                  </w:r>
                </w:p>
                <w:p w14:paraId="1EA4FE23"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feeling hungry, </w:t>
                  </w:r>
                </w:p>
                <w:p w14:paraId="3AB639EA"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sweating,</w:t>
                  </w:r>
                </w:p>
              </w:tc>
              <w:tc>
                <w:tcPr>
                  <w:tcW w:w="4406" w:type="dxa"/>
                  <w:shd w:val="clear" w:color="auto" w:fill="F2F2F2"/>
                </w:tcPr>
                <w:p w14:paraId="7BD89E7F"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lethargy, </w:t>
                  </w:r>
                </w:p>
                <w:p w14:paraId="40455BD5"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crying, </w:t>
                  </w:r>
                </w:p>
                <w:p w14:paraId="3FE0D139"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being irritable, </w:t>
                  </w:r>
                </w:p>
                <w:p w14:paraId="2EC73F31"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hunger; or </w:t>
                  </w:r>
                </w:p>
                <w:p w14:paraId="2CCFF938" w14:textId="77777777" w:rsidR="00BD1C0E" w:rsidRPr="00BD1C0E" w:rsidRDefault="00BD1C0E" w:rsidP="00295FF9">
                  <w:pPr>
                    <w:numPr>
                      <w:ilvl w:val="0"/>
                      <w:numId w:val="20"/>
                    </w:numPr>
                    <w:contextualSpacing/>
                    <w:jc w:val="both"/>
                    <w:rPr>
                      <w:rFonts w:ascii="Arial" w:hAnsi="Arial" w:cs="Arial"/>
                      <w:sz w:val="22"/>
                      <w:szCs w:val="22"/>
                    </w:rPr>
                  </w:pPr>
                  <w:r w:rsidRPr="00BD1C0E">
                    <w:rPr>
                      <w:rFonts w:ascii="Arial" w:hAnsi="Arial" w:cs="Arial"/>
                      <w:sz w:val="22"/>
                      <w:szCs w:val="22"/>
                    </w:rPr>
                    <w:t xml:space="preserve">feeling/acting confused. </w:t>
                  </w:r>
                </w:p>
              </w:tc>
            </w:tr>
          </w:tbl>
          <w:p w14:paraId="162271A9" w14:textId="77777777" w:rsidR="00BD1C0E" w:rsidRPr="00BD1C0E" w:rsidRDefault="00BD1C0E" w:rsidP="00BD1C0E">
            <w:pPr>
              <w:jc w:val="both"/>
              <w:rPr>
                <w:rFonts w:ascii="Arial" w:eastAsia="Calibri" w:hAnsi="Arial" w:cs="Arial"/>
                <w:sz w:val="22"/>
                <w:szCs w:val="22"/>
              </w:rPr>
            </w:pPr>
          </w:p>
          <w:p w14:paraId="426F1897"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Generally, specific action to manage any systems will be set out in in the children’s medical management plans. However, where the plan does not specify actions the following will occur—</w:t>
            </w:r>
          </w:p>
          <w:p w14:paraId="3B0F3B89" w14:textId="77777777" w:rsidR="00BD1C0E" w:rsidRPr="00BD1C0E" w:rsidRDefault="00BD1C0E" w:rsidP="00295FF9">
            <w:pPr>
              <w:numPr>
                <w:ilvl w:val="0"/>
                <w:numId w:val="42"/>
              </w:numPr>
              <w:contextualSpacing/>
              <w:jc w:val="both"/>
              <w:rPr>
                <w:rFonts w:ascii="Arial" w:hAnsi="Arial" w:cs="Arial"/>
                <w:sz w:val="22"/>
                <w:szCs w:val="22"/>
              </w:rPr>
            </w:pPr>
            <w:r w:rsidRPr="00BD1C0E">
              <w:rPr>
                <w:rFonts w:ascii="Arial" w:hAnsi="Arial" w:cs="Arial"/>
                <w:sz w:val="22"/>
                <w:szCs w:val="22"/>
              </w:rPr>
              <w:t xml:space="preserve">Support the child to ingest some sugar. </w:t>
            </w:r>
          </w:p>
          <w:p w14:paraId="526BD913" w14:textId="77777777" w:rsidR="00BD1C0E" w:rsidRPr="00BD1C0E" w:rsidRDefault="00BD1C0E" w:rsidP="00295FF9">
            <w:pPr>
              <w:numPr>
                <w:ilvl w:val="0"/>
                <w:numId w:val="42"/>
              </w:numPr>
              <w:contextualSpacing/>
              <w:jc w:val="both"/>
              <w:rPr>
                <w:rFonts w:ascii="Arial" w:hAnsi="Arial" w:cs="Arial"/>
                <w:sz w:val="22"/>
                <w:szCs w:val="22"/>
              </w:rPr>
            </w:pPr>
            <w:r w:rsidRPr="00BD1C0E">
              <w:rPr>
                <w:rFonts w:ascii="Arial" w:hAnsi="Arial" w:cs="Arial"/>
                <w:sz w:val="22"/>
                <w:szCs w:val="22"/>
              </w:rPr>
              <w:t>The child will be directed to rest (must be actively monitored).</w:t>
            </w:r>
          </w:p>
          <w:p w14:paraId="0E7393BC" w14:textId="77777777" w:rsidR="00BD1C0E" w:rsidRPr="00BD1C0E" w:rsidRDefault="00BD1C0E" w:rsidP="00295FF9">
            <w:pPr>
              <w:numPr>
                <w:ilvl w:val="0"/>
                <w:numId w:val="42"/>
              </w:numPr>
              <w:contextualSpacing/>
              <w:jc w:val="both"/>
              <w:rPr>
                <w:rFonts w:ascii="Arial" w:hAnsi="Arial" w:cs="Arial"/>
                <w:sz w:val="22"/>
                <w:szCs w:val="22"/>
              </w:rPr>
            </w:pPr>
            <w:r w:rsidRPr="00BD1C0E">
              <w:rPr>
                <w:rFonts w:ascii="Arial" w:hAnsi="Arial" w:cs="Arial"/>
                <w:sz w:val="22"/>
                <w:szCs w:val="22"/>
              </w:rPr>
              <w:t xml:space="preserve">The service will phone parents/guardians. </w:t>
            </w:r>
          </w:p>
          <w:p w14:paraId="02F74102" w14:textId="77777777" w:rsidR="00BD1C0E" w:rsidRPr="00BD1C0E" w:rsidRDefault="00BD1C0E" w:rsidP="00BD1C0E">
            <w:pPr>
              <w:jc w:val="both"/>
              <w:rPr>
                <w:rFonts w:ascii="Arial" w:eastAsia="Calibri" w:hAnsi="Arial" w:cs="Arial"/>
                <w:sz w:val="22"/>
                <w:szCs w:val="22"/>
              </w:rPr>
            </w:pPr>
          </w:p>
          <w:p w14:paraId="6285958F"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Symptoms of </w:t>
            </w:r>
            <w:r w:rsidRPr="00BD1C0E">
              <w:rPr>
                <w:rFonts w:ascii="Arial" w:eastAsia="Calibri" w:hAnsi="Arial" w:cs="Arial"/>
                <w:b/>
                <w:i/>
                <w:sz w:val="22"/>
                <w:szCs w:val="22"/>
              </w:rPr>
              <w:t>severe hypoglycaemia</w:t>
            </w:r>
            <w:r w:rsidRPr="00BD1C0E">
              <w:rPr>
                <w:rFonts w:ascii="Arial" w:eastAsia="Calibri" w:hAnsi="Arial" w:cs="Arial"/>
                <w:sz w:val="22"/>
                <w:szCs w:val="22"/>
              </w:rPr>
              <w:t xml:space="preserve"> include being: </w:t>
            </w:r>
          </w:p>
          <w:p w14:paraId="39C772C2" w14:textId="77777777" w:rsidR="00BD1C0E" w:rsidRPr="00BD1C0E" w:rsidRDefault="00BD1C0E" w:rsidP="00295FF9">
            <w:pPr>
              <w:numPr>
                <w:ilvl w:val="0"/>
                <w:numId w:val="21"/>
              </w:numPr>
              <w:contextualSpacing/>
              <w:jc w:val="both"/>
              <w:rPr>
                <w:rFonts w:ascii="Arial" w:hAnsi="Arial" w:cs="Arial"/>
                <w:sz w:val="22"/>
                <w:szCs w:val="22"/>
              </w:rPr>
            </w:pPr>
            <w:r w:rsidRPr="00BD1C0E">
              <w:rPr>
                <w:rFonts w:ascii="Arial" w:hAnsi="Arial" w:cs="Arial"/>
                <w:sz w:val="22"/>
                <w:szCs w:val="22"/>
              </w:rPr>
              <w:t>extremely drowsy or disorientated and completely refusing food,</w:t>
            </w:r>
          </w:p>
          <w:p w14:paraId="338A44DC" w14:textId="77777777" w:rsidR="00BD1C0E" w:rsidRPr="00BD1C0E" w:rsidRDefault="00BD1C0E" w:rsidP="00295FF9">
            <w:pPr>
              <w:numPr>
                <w:ilvl w:val="0"/>
                <w:numId w:val="21"/>
              </w:numPr>
              <w:contextualSpacing/>
              <w:jc w:val="both"/>
              <w:rPr>
                <w:rFonts w:ascii="Arial" w:hAnsi="Arial" w:cs="Arial"/>
                <w:sz w:val="22"/>
                <w:szCs w:val="22"/>
              </w:rPr>
            </w:pPr>
            <w:r w:rsidRPr="00BD1C0E">
              <w:rPr>
                <w:rFonts w:ascii="Arial" w:hAnsi="Arial" w:cs="Arial"/>
                <w:sz w:val="22"/>
                <w:szCs w:val="22"/>
              </w:rPr>
              <w:t>unconscious,</w:t>
            </w:r>
          </w:p>
          <w:p w14:paraId="5A80713B" w14:textId="77777777" w:rsidR="00BD1C0E" w:rsidRPr="00BD1C0E" w:rsidRDefault="00BD1C0E" w:rsidP="00295FF9">
            <w:pPr>
              <w:numPr>
                <w:ilvl w:val="0"/>
                <w:numId w:val="21"/>
              </w:numPr>
              <w:contextualSpacing/>
              <w:jc w:val="both"/>
              <w:rPr>
                <w:rFonts w:ascii="Arial" w:hAnsi="Arial" w:cs="Arial"/>
                <w:sz w:val="22"/>
                <w:szCs w:val="22"/>
              </w:rPr>
            </w:pPr>
            <w:r w:rsidRPr="00BD1C0E">
              <w:rPr>
                <w:rFonts w:ascii="Arial" w:hAnsi="Arial" w:cs="Arial"/>
                <w:sz w:val="22"/>
                <w:szCs w:val="22"/>
              </w:rPr>
              <w:t xml:space="preserve">having a fit/convulsion, or </w:t>
            </w:r>
          </w:p>
          <w:p w14:paraId="0C84BEF3" w14:textId="77777777" w:rsidR="00BD1C0E" w:rsidRPr="00BD1C0E" w:rsidRDefault="00BD1C0E" w:rsidP="00295FF9">
            <w:pPr>
              <w:numPr>
                <w:ilvl w:val="0"/>
                <w:numId w:val="21"/>
              </w:numPr>
              <w:contextualSpacing/>
              <w:jc w:val="both"/>
              <w:rPr>
                <w:rFonts w:ascii="Arial" w:hAnsi="Arial" w:cs="Arial"/>
                <w:sz w:val="22"/>
                <w:szCs w:val="22"/>
              </w:rPr>
            </w:pPr>
            <w:r w:rsidRPr="00BD1C0E">
              <w:rPr>
                <w:rFonts w:ascii="Arial" w:hAnsi="Arial" w:cs="Arial"/>
                <w:sz w:val="22"/>
                <w:szCs w:val="22"/>
              </w:rPr>
              <w:t xml:space="preserve">unresponsive. </w:t>
            </w:r>
          </w:p>
          <w:p w14:paraId="5B9E33F0" w14:textId="77777777" w:rsidR="00BD1C0E" w:rsidRPr="00BD1C0E" w:rsidRDefault="00BD1C0E" w:rsidP="00BD1C0E">
            <w:pPr>
              <w:ind w:left="720"/>
              <w:contextualSpacing/>
              <w:jc w:val="both"/>
              <w:rPr>
                <w:rFonts w:ascii="Arial" w:hAnsi="Arial" w:cs="Arial"/>
                <w:sz w:val="22"/>
                <w:szCs w:val="22"/>
              </w:rPr>
            </w:pPr>
          </w:p>
          <w:p w14:paraId="5F3B58D9"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Any child presenting with these symptoms will require emergency medical attention. The Nominated Supervisor (or Responsible Person or any relevant educator) will respond by calling </w:t>
            </w:r>
            <w:r w:rsidRPr="00BD1C0E">
              <w:rPr>
                <w:rFonts w:ascii="Arial" w:eastAsia="Calibri" w:hAnsi="Arial" w:cs="Arial"/>
                <w:b/>
                <w:i/>
                <w:sz w:val="22"/>
                <w:szCs w:val="22"/>
              </w:rPr>
              <w:t>emergency services (000)</w:t>
            </w:r>
            <w:r w:rsidRPr="00BD1C0E">
              <w:rPr>
                <w:rFonts w:ascii="Arial" w:eastAsia="Calibri" w:hAnsi="Arial" w:cs="Arial"/>
                <w:sz w:val="22"/>
                <w:szCs w:val="22"/>
              </w:rPr>
              <w:t xml:space="preserve"> for an </w:t>
            </w:r>
            <w:r w:rsidRPr="00BD1C0E">
              <w:rPr>
                <w:rFonts w:ascii="Arial" w:eastAsia="Calibri" w:hAnsi="Arial" w:cs="Arial"/>
                <w:b/>
                <w:i/>
                <w:sz w:val="22"/>
                <w:szCs w:val="22"/>
              </w:rPr>
              <w:t>ambulance</w:t>
            </w:r>
            <w:r w:rsidRPr="00BD1C0E">
              <w:rPr>
                <w:rFonts w:ascii="Arial" w:eastAsia="Calibri" w:hAnsi="Arial" w:cs="Arial"/>
                <w:sz w:val="22"/>
                <w:szCs w:val="22"/>
              </w:rPr>
              <w:t xml:space="preserve"> immediately. Relevant first aid practices will be used in the absence of emergency service advice and/or treatment. </w:t>
            </w:r>
          </w:p>
          <w:p w14:paraId="02CC74CC" w14:textId="77777777" w:rsidR="00BD1C0E" w:rsidRPr="00BD1C0E" w:rsidRDefault="00BD1C0E" w:rsidP="00BD1C0E">
            <w:pPr>
              <w:jc w:val="both"/>
              <w:rPr>
                <w:rFonts w:ascii="Arial" w:eastAsia="Calibri" w:hAnsi="Arial" w:cs="Arial"/>
                <w:sz w:val="22"/>
                <w:szCs w:val="22"/>
              </w:rPr>
            </w:pPr>
          </w:p>
          <w:p w14:paraId="78A9622A"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Hyperglycaemia (hyper) occurs when blood sugar levels are too high. It can be caused by not enough insulin administered, eating too many carbs, stress, hormones, weather and physical activity. </w:t>
            </w:r>
          </w:p>
          <w:p w14:paraId="1527DDF9" w14:textId="77777777" w:rsidR="00BD1C0E" w:rsidRPr="00BD1C0E" w:rsidRDefault="00BD1C0E" w:rsidP="00BD1C0E">
            <w:pPr>
              <w:jc w:val="both"/>
              <w:rPr>
                <w:rFonts w:ascii="Arial" w:eastAsia="Calibri" w:hAnsi="Arial" w:cs="Arial"/>
                <w:sz w:val="22"/>
                <w:szCs w:val="22"/>
              </w:rPr>
            </w:pPr>
          </w:p>
          <w:p w14:paraId="357B557A" w14:textId="77777777" w:rsidR="00BD1C0E" w:rsidRPr="00BD1C0E" w:rsidRDefault="00BD1C0E" w:rsidP="00BD1C0E">
            <w:pPr>
              <w:jc w:val="both"/>
              <w:rPr>
                <w:rFonts w:ascii="Arial" w:eastAsia="Calibri" w:hAnsi="Arial" w:cs="Arial"/>
                <w:b/>
                <w:i/>
                <w:sz w:val="22"/>
                <w:szCs w:val="22"/>
              </w:rPr>
            </w:pPr>
            <w:r w:rsidRPr="00BD1C0E">
              <w:rPr>
                <w:rFonts w:ascii="Arial" w:eastAsia="Calibri" w:hAnsi="Arial" w:cs="Arial"/>
                <w:b/>
                <w:i/>
                <w:sz w:val="22"/>
                <w:szCs w:val="22"/>
              </w:rPr>
              <w:t>Hyperglycaemia Symptoms</w:t>
            </w:r>
          </w:p>
          <w:p w14:paraId="578AEFC0" w14:textId="77777777" w:rsidR="00BD1C0E" w:rsidRPr="00BD1C0E" w:rsidRDefault="00BD1C0E" w:rsidP="00295FF9">
            <w:pPr>
              <w:numPr>
                <w:ilvl w:val="0"/>
                <w:numId w:val="22"/>
              </w:numPr>
              <w:contextualSpacing/>
              <w:rPr>
                <w:rFonts w:ascii="Arial" w:hAnsi="Arial"/>
                <w:sz w:val="22"/>
                <w:szCs w:val="22"/>
              </w:rPr>
            </w:pPr>
            <w:r w:rsidRPr="00BD1C0E">
              <w:rPr>
                <w:rFonts w:ascii="Arial" w:hAnsi="Arial"/>
                <w:sz w:val="22"/>
                <w:szCs w:val="22"/>
              </w:rPr>
              <w:t>Feeling excessively thirsty,</w:t>
            </w:r>
          </w:p>
          <w:p w14:paraId="081C8F11" w14:textId="77777777" w:rsidR="00BD1C0E" w:rsidRPr="00BD1C0E" w:rsidRDefault="00BD1C0E" w:rsidP="00295FF9">
            <w:pPr>
              <w:numPr>
                <w:ilvl w:val="0"/>
                <w:numId w:val="22"/>
              </w:numPr>
              <w:contextualSpacing/>
              <w:rPr>
                <w:rFonts w:ascii="Arial" w:hAnsi="Arial"/>
                <w:sz w:val="22"/>
                <w:szCs w:val="22"/>
              </w:rPr>
            </w:pPr>
            <w:r w:rsidRPr="00BD1C0E">
              <w:rPr>
                <w:rFonts w:ascii="Arial" w:hAnsi="Arial"/>
                <w:sz w:val="22"/>
                <w:szCs w:val="22"/>
              </w:rPr>
              <w:t>Frequently passing large volumes of urine,</w:t>
            </w:r>
          </w:p>
          <w:p w14:paraId="4AA92B62" w14:textId="77777777" w:rsidR="00BD1C0E" w:rsidRPr="00BD1C0E" w:rsidRDefault="00BD1C0E" w:rsidP="00295FF9">
            <w:pPr>
              <w:numPr>
                <w:ilvl w:val="0"/>
                <w:numId w:val="22"/>
              </w:numPr>
              <w:contextualSpacing/>
              <w:rPr>
                <w:rFonts w:ascii="Arial" w:hAnsi="Arial"/>
                <w:sz w:val="22"/>
                <w:szCs w:val="22"/>
              </w:rPr>
            </w:pPr>
            <w:r w:rsidRPr="00BD1C0E">
              <w:rPr>
                <w:rFonts w:ascii="Arial" w:hAnsi="Arial"/>
                <w:sz w:val="22"/>
                <w:szCs w:val="22"/>
              </w:rPr>
              <w:t>Feeling tired,</w:t>
            </w:r>
          </w:p>
          <w:p w14:paraId="56F22EE2" w14:textId="77777777" w:rsidR="00BD1C0E" w:rsidRPr="00BD1C0E" w:rsidRDefault="00BD1C0E" w:rsidP="00295FF9">
            <w:pPr>
              <w:numPr>
                <w:ilvl w:val="0"/>
                <w:numId w:val="22"/>
              </w:numPr>
              <w:contextualSpacing/>
              <w:rPr>
                <w:rFonts w:ascii="Arial" w:hAnsi="Arial"/>
                <w:sz w:val="22"/>
                <w:szCs w:val="22"/>
              </w:rPr>
            </w:pPr>
            <w:r w:rsidRPr="00BD1C0E">
              <w:rPr>
                <w:rFonts w:ascii="Arial" w:hAnsi="Arial"/>
                <w:sz w:val="22"/>
                <w:szCs w:val="22"/>
              </w:rPr>
              <w:t>Blurred vision,</w:t>
            </w:r>
          </w:p>
          <w:p w14:paraId="23FD7D9A" w14:textId="77777777" w:rsidR="00BD1C0E" w:rsidRPr="00BD1C0E" w:rsidRDefault="00BD1C0E" w:rsidP="00BD1C0E">
            <w:pPr>
              <w:jc w:val="both"/>
              <w:rPr>
                <w:rFonts w:ascii="Arial" w:eastAsia="Calibri" w:hAnsi="Arial" w:cs="Arial"/>
                <w:sz w:val="22"/>
                <w:szCs w:val="22"/>
              </w:rPr>
            </w:pPr>
          </w:p>
          <w:p w14:paraId="4EC84D31"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Actions to manage this should be outlined in management plans. It is likely that the child will require medication.  Educators must follow medication administration policies and authorisations in this instance. </w:t>
            </w:r>
          </w:p>
          <w:p w14:paraId="75463F3E" w14:textId="77777777" w:rsidR="00BD1C0E" w:rsidRPr="00BD1C0E" w:rsidRDefault="00BD1C0E" w:rsidP="00BD1C0E">
            <w:pPr>
              <w:jc w:val="both"/>
              <w:rPr>
                <w:rFonts w:ascii="Arial" w:eastAsia="Calibri" w:hAnsi="Arial" w:cs="Arial"/>
                <w:sz w:val="22"/>
                <w:szCs w:val="22"/>
              </w:rPr>
            </w:pPr>
          </w:p>
          <w:p w14:paraId="22F523B0"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Where diabetic management is required, the service will ensure that educators are adequately and appropriately trained in the use of insulin injection devices (syringes, pens, pumps) used by children at the service with diabetes.  In the event of major concerns regarding insulin levels of a child, the Nominated Supervisor (or Responsible Person or any relevant educator) will respond by calling </w:t>
            </w:r>
            <w:r w:rsidRPr="00BD1C0E">
              <w:rPr>
                <w:rFonts w:ascii="Arial" w:eastAsia="Calibri" w:hAnsi="Arial" w:cs="Arial"/>
                <w:b/>
                <w:i/>
                <w:sz w:val="22"/>
                <w:szCs w:val="22"/>
              </w:rPr>
              <w:t>emergency services (000)</w:t>
            </w:r>
            <w:r w:rsidRPr="00BD1C0E">
              <w:rPr>
                <w:rFonts w:ascii="Arial" w:eastAsia="Calibri" w:hAnsi="Arial" w:cs="Arial"/>
                <w:sz w:val="22"/>
                <w:szCs w:val="22"/>
              </w:rPr>
              <w:t xml:space="preserve"> for an </w:t>
            </w:r>
            <w:r w:rsidRPr="00BD1C0E">
              <w:rPr>
                <w:rFonts w:ascii="Arial" w:eastAsia="Calibri" w:hAnsi="Arial" w:cs="Arial"/>
                <w:b/>
                <w:i/>
                <w:sz w:val="22"/>
                <w:szCs w:val="22"/>
              </w:rPr>
              <w:t>ambulance</w:t>
            </w:r>
            <w:r w:rsidRPr="00BD1C0E">
              <w:rPr>
                <w:rFonts w:ascii="Arial" w:eastAsia="Calibri" w:hAnsi="Arial" w:cs="Arial"/>
                <w:sz w:val="22"/>
                <w:szCs w:val="22"/>
              </w:rPr>
              <w:t xml:space="preserve"> immediately.</w:t>
            </w:r>
          </w:p>
          <w:p w14:paraId="3166DBA6" w14:textId="77777777" w:rsidR="00BD1C0E" w:rsidRPr="00BD1C0E" w:rsidRDefault="00BD1C0E" w:rsidP="00BD1C0E">
            <w:pPr>
              <w:rPr>
                <w:rFonts w:ascii="Arial" w:eastAsia="Calibri" w:hAnsi="Arial" w:cs="Arial"/>
                <w:b/>
                <w:i/>
                <w:sz w:val="22"/>
                <w:szCs w:val="22"/>
              </w:rPr>
            </w:pPr>
          </w:p>
        </w:tc>
      </w:tr>
      <w:bookmarkEnd w:id="31"/>
      <w:tr w:rsidR="00BD1C0E" w:rsidRPr="00BD1C0E" w14:paraId="3E3752F0" w14:textId="77777777" w:rsidTr="00E16675">
        <w:tc>
          <w:tcPr>
            <w:tcW w:w="9288" w:type="dxa"/>
            <w:shd w:val="clear" w:color="auto" w:fill="F2F2F2"/>
          </w:tcPr>
          <w:p w14:paraId="52C9F697" w14:textId="77777777" w:rsidR="00BD1C0E" w:rsidRPr="00BD1C0E" w:rsidRDefault="00BD1C0E" w:rsidP="00BD1C0E">
            <w:pPr>
              <w:rPr>
                <w:rFonts w:ascii="Arial" w:eastAsia="Calibri" w:hAnsi="Arial" w:cs="Arial"/>
                <w:b/>
                <w:i/>
                <w:sz w:val="22"/>
                <w:szCs w:val="22"/>
              </w:rPr>
            </w:pPr>
            <w:r w:rsidRPr="00BD1C0E">
              <w:rPr>
                <w:rFonts w:ascii="Arial" w:eastAsia="Calibri" w:hAnsi="Arial" w:cs="Arial"/>
                <w:b/>
                <w:i/>
                <w:sz w:val="28"/>
                <w:szCs w:val="28"/>
              </w:rPr>
              <w:t>Managing Epilepsy and Identifying Symptoms</w:t>
            </w:r>
            <w:r w:rsidRPr="00BD1C0E">
              <w:rPr>
                <w:rFonts w:ascii="Arial" w:eastAsia="Calibri" w:hAnsi="Arial" w:cs="Arial"/>
                <w:b/>
                <w:i/>
                <w:sz w:val="22"/>
                <w:szCs w:val="22"/>
              </w:rPr>
              <w:t xml:space="preserve"> </w:t>
            </w:r>
            <w:r w:rsidRPr="00BD1C0E">
              <w:rPr>
                <w:rFonts w:ascii="Arial" w:eastAsia="Calibri" w:hAnsi="Arial" w:cs="Arial"/>
                <w:i/>
                <w:sz w:val="22"/>
                <w:szCs w:val="22"/>
              </w:rPr>
              <w:t>(Regulation 90 (1)(a))</w:t>
            </w:r>
          </w:p>
          <w:p w14:paraId="2905CFC8" w14:textId="77777777" w:rsidR="00BD1C0E" w:rsidRPr="00BD1C0E" w:rsidRDefault="00BD1C0E" w:rsidP="00BD1C0E">
            <w:pPr>
              <w:jc w:val="both"/>
              <w:rPr>
                <w:rFonts w:ascii="Arial" w:eastAsia="Calibri" w:hAnsi="Arial" w:cs="Arial"/>
                <w:sz w:val="22"/>
                <w:szCs w:val="22"/>
              </w:rPr>
            </w:pPr>
          </w:p>
          <w:p w14:paraId="5F00E5B9"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sz w:val="22"/>
                <w:szCs w:val="22"/>
              </w:rPr>
              <w:t xml:space="preserve">There are virtually no generalisations that can be made about how epilepsy may affect a child. There is often no way to accurately predict how a child’s abilities, learning and skills will be affected by seizures. </w:t>
            </w:r>
          </w:p>
          <w:p w14:paraId="4079E1A5" w14:textId="77777777" w:rsidR="00BD1C0E" w:rsidRPr="00BD1C0E" w:rsidRDefault="00BD1C0E" w:rsidP="00BD1C0E">
            <w:pPr>
              <w:jc w:val="both"/>
              <w:rPr>
                <w:rFonts w:ascii="Arial" w:hAnsi="Arial" w:cs="Arial"/>
                <w:sz w:val="22"/>
                <w:szCs w:val="22"/>
              </w:rPr>
            </w:pPr>
            <w:r w:rsidRPr="00BD1C0E">
              <w:rPr>
                <w:rFonts w:ascii="Arial" w:eastAsia="Calibri" w:hAnsi="Arial" w:cs="Arial"/>
                <w:sz w:val="22"/>
                <w:szCs w:val="22"/>
              </w:rPr>
              <w:t xml:space="preserve">All children with epilepsy should have a Medical Management Plan. It is important that all those working with children living with epilepsy have a thorough understanding of the effects of seizures, required medication and appropriate first aid. </w:t>
            </w:r>
          </w:p>
          <w:p w14:paraId="1ED23EF3" w14:textId="77777777" w:rsidR="00BD1C0E" w:rsidRPr="00BD1C0E" w:rsidRDefault="00BD1C0E" w:rsidP="00BD1C0E">
            <w:pPr>
              <w:ind w:left="720"/>
              <w:contextualSpacing/>
              <w:jc w:val="both"/>
              <w:rPr>
                <w:rFonts w:ascii="Arial" w:hAnsi="Arial" w:cs="Arial"/>
                <w:sz w:val="22"/>
                <w:szCs w:val="22"/>
              </w:rPr>
            </w:pPr>
          </w:p>
          <w:p w14:paraId="02C5B91D" w14:textId="77777777" w:rsidR="00BD1C0E" w:rsidRPr="00BD1C0E" w:rsidRDefault="00BD1C0E" w:rsidP="00BD1C0E">
            <w:pPr>
              <w:jc w:val="both"/>
              <w:rPr>
                <w:rFonts w:ascii="Arial" w:eastAsia="Calibri" w:hAnsi="Arial" w:cs="Arial"/>
                <w:b/>
                <w:bCs/>
                <w:sz w:val="22"/>
                <w:szCs w:val="22"/>
              </w:rPr>
            </w:pPr>
            <w:r w:rsidRPr="00BD1C0E">
              <w:rPr>
                <w:rFonts w:ascii="Arial" w:eastAsia="Calibri" w:hAnsi="Arial" w:cs="Arial"/>
                <w:b/>
                <w:bCs/>
                <w:sz w:val="22"/>
                <w:szCs w:val="22"/>
              </w:rPr>
              <w:t>FOCAL SEIZURES</w:t>
            </w:r>
          </w:p>
          <w:p w14:paraId="765B2FED" w14:textId="77777777" w:rsidR="00BD1C0E" w:rsidRPr="00BD1C0E" w:rsidRDefault="00BD1C0E" w:rsidP="00BD1C0E">
            <w:pPr>
              <w:jc w:val="both"/>
              <w:rPr>
                <w:rFonts w:ascii="Arial" w:eastAsia="Calibri" w:hAnsi="Arial" w:cs="Arial"/>
                <w:b/>
                <w:i/>
                <w:sz w:val="22"/>
                <w:szCs w:val="22"/>
              </w:rPr>
            </w:pPr>
            <w:r w:rsidRPr="00BD1C0E">
              <w:rPr>
                <w:rFonts w:ascii="Arial" w:eastAsia="Calibri" w:hAnsi="Arial" w:cs="Arial"/>
                <w:b/>
                <w:i/>
                <w:sz w:val="22"/>
                <w:szCs w:val="22"/>
              </w:rPr>
              <w:t>Focal seizures without impaired consciousness:</w:t>
            </w:r>
          </w:p>
          <w:p w14:paraId="234A7F41"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Cs/>
                <w:iCs/>
                <w:sz w:val="22"/>
                <w:szCs w:val="22"/>
              </w:rPr>
              <w:t>Consciousness is NOT impaired, and the effects of the seizure relate to the part of the brain involved. If the site of origin is the motor area of the brain, bodily movements may be abnormal (e.g., limp, stiff, jerking). If sensory areas of the brain are involved the person may report experiences such as tingling or numbness, changes to what they see, hear or smell, or very unusual feelings that may be hard to describe. Young children might have difficulty describing such sensations or may be frightened by these.</w:t>
            </w:r>
          </w:p>
          <w:p w14:paraId="7C00973C" w14:textId="77777777" w:rsidR="00BD1C0E" w:rsidRPr="00BD1C0E" w:rsidRDefault="00BD1C0E" w:rsidP="00BD1C0E">
            <w:pPr>
              <w:jc w:val="both"/>
              <w:rPr>
                <w:rFonts w:ascii="Arial" w:eastAsia="Calibri" w:hAnsi="Arial" w:cs="Arial"/>
                <w:b/>
                <w:i/>
                <w:sz w:val="22"/>
                <w:szCs w:val="22"/>
              </w:rPr>
            </w:pPr>
          </w:p>
          <w:p w14:paraId="3DB6C299" w14:textId="77777777" w:rsidR="00BD1C0E" w:rsidRPr="00BD1C0E" w:rsidRDefault="00BD1C0E" w:rsidP="00BD1C0E">
            <w:pPr>
              <w:jc w:val="both"/>
              <w:rPr>
                <w:rFonts w:ascii="Arial" w:eastAsia="Calibri" w:hAnsi="Arial" w:cs="Arial"/>
                <w:b/>
                <w:i/>
                <w:sz w:val="22"/>
                <w:szCs w:val="22"/>
              </w:rPr>
            </w:pPr>
            <w:r w:rsidRPr="00BD1C0E">
              <w:rPr>
                <w:rFonts w:ascii="Arial" w:eastAsia="Calibri" w:hAnsi="Arial" w:cs="Arial"/>
                <w:b/>
                <w:i/>
                <w:sz w:val="22"/>
                <w:szCs w:val="22"/>
              </w:rPr>
              <w:t>Focal Seizures with impaired consciousness:</w:t>
            </w:r>
          </w:p>
          <w:p w14:paraId="27542D58"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Cs/>
                <w:iCs/>
                <w:sz w:val="22"/>
                <w:szCs w:val="22"/>
              </w:rPr>
              <w:t>Often the person's actions are clumsy, and they will not respond normally to questions and commands. Behaviour may be confused, and they may exhibit automatic movements and behaviours e.g., picking at clothing, picking up objects, chewing and swallowing, trying to stand or run, appearing afraid and struggling with restraint. Colour change, wetting and vomiting can occur in complex partial seizures.</w:t>
            </w:r>
          </w:p>
          <w:p w14:paraId="635C4090"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Cs/>
                <w:iCs/>
                <w:sz w:val="22"/>
                <w:szCs w:val="22"/>
              </w:rPr>
              <w:t>Following the seizure, the person may remain confused for a prolonged period and may not be able to speak, see, or hear if these parts of the brain were involved. The person has no memory of what occurred during the complex partial phase of the seizure and often needs to sleep.</w:t>
            </w:r>
          </w:p>
          <w:p w14:paraId="6525CBF9" w14:textId="77777777" w:rsidR="00BD1C0E" w:rsidRPr="00BD1C0E" w:rsidRDefault="00BD1C0E" w:rsidP="00BD1C0E">
            <w:pPr>
              <w:jc w:val="both"/>
              <w:rPr>
                <w:rFonts w:ascii="Arial" w:eastAsia="Calibri" w:hAnsi="Arial" w:cs="Arial"/>
                <w:bCs/>
                <w:iCs/>
                <w:sz w:val="22"/>
                <w:szCs w:val="22"/>
              </w:rPr>
            </w:pPr>
          </w:p>
          <w:p w14:paraId="760EEC5D"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
                <w:i/>
                <w:sz w:val="22"/>
                <w:szCs w:val="22"/>
              </w:rPr>
              <w:t>Focal Seizures becoming bilaterally convulsive</w:t>
            </w:r>
            <w:r w:rsidRPr="00BD1C0E">
              <w:rPr>
                <w:rFonts w:ascii="Arial" w:eastAsia="Calibri" w:hAnsi="Arial" w:cs="Arial"/>
                <w:bCs/>
                <w:iCs/>
                <w:sz w:val="22"/>
                <w:szCs w:val="22"/>
              </w:rPr>
              <w:t xml:space="preserve">: </w:t>
            </w:r>
          </w:p>
          <w:p w14:paraId="358EB4FB"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Cs/>
                <w:iCs/>
                <w:sz w:val="22"/>
                <w:szCs w:val="22"/>
              </w:rPr>
              <w:t>Focal seizures may progress due to spread of epileptic activity over one or both sides of the brain. Formerly called secondarily generalised seizures, bilaterally convulsive seizures look like generalised tonic-</w:t>
            </w:r>
            <w:proofErr w:type="spellStart"/>
            <w:r w:rsidRPr="00BD1C0E">
              <w:rPr>
                <w:rFonts w:ascii="Arial" w:eastAsia="Calibri" w:hAnsi="Arial" w:cs="Arial"/>
                <w:bCs/>
                <w:iCs/>
                <w:sz w:val="22"/>
                <w:szCs w:val="22"/>
              </w:rPr>
              <w:t>clonic</w:t>
            </w:r>
            <w:proofErr w:type="spellEnd"/>
            <w:r w:rsidRPr="00BD1C0E">
              <w:rPr>
                <w:rFonts w:ascii="Arial" w:eastAsia="Calibri" w:hAnsi="Arial" w:cs="Arial"/>
                <w:bCs/>
                <w:iCs/>
                <w:sz w:val="22"/>
                <w:szCs w:val="22"/>
              </w:rPr>
              <w:t xml:space="preserve"> seizures.</w:t>
            </w:r>
          </w:p>
          <w:p w14:paraId="3EC1CB23" w14:textId="77777777" w:rsidR="00BD1C0E" w:rsidRPr="00BD1C0E" w:rsidRDefault="00BD1C0E" w:rsidP="00BD1C0E">
            <w:pPr>
              <w:jc w:val="both"/>
              <w:rPr>
                <w:rFonts w:ascii="Arial" w:eastAsia="Calibri" w:hAnsi="Arial" w:cs="Arial"/>
                <w:b/>
                <w:i/>
                <w:sz w:val="22"/>
                <w:szCs w:val="22"/>
              </w:rPr>
            </w:pPr>
          </w:p>
          <w:p w14:paraId="2B9AE245" w14:textId="77777777" w:rsidR="00BD1C0E" w:rsidRPr="00BD1C0E" w:rsidRDefault="00BD1C0E" w:rsidP="00BD1C0E">
            <w:pPr>
              <w:jc w:val="both"/>
              <w:rPr>
                <w:rFonts w:ascii="Arial" w:eastAsia="Calibri" w:hAnsi="Arial" w:cs="Arial"/>
                <w:b/>
                <w:iCs/>
                <w:sz w:val="22"/>
                <w:szCs w:val="22"/>
              </w:rPr>
            </w:pPr>
            <w:r w:rsidRPr="00BD1C0E">
              <w:rPr>
                <w:rFonts w:ascii="Arial" w:eastAsia="Calibri" w:hAnsi="Arial" w:cs="Arial"/>
                <w:b/>
                <w:iCs/>
                <w:sz w:val="22"/>
                <w:szCs w:val="22"/>
              </w:rPr>
              <w:t>GENERALISED SEIZURES</w:t>
            </w:r>
          </w:p>
          <w:p w14:paraId="6FE741C3"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
                <w:i/>
                <w:sz w:val="22"/>
                <w:szCs w:val="22"/>
              </w:rPr>
              <w:t>Tonic-</w:t>
            </w:r>
            <w:proofErr w:type="spellStart"/>
            <w:r w:rsidRPr="00BD1C0E">
              <w:rPr>
                <w:rFonts w:ascii="Arial" w:eastAsia="Calibri" w:hAnsi="Arial" w:cs="Arial"/>
                <w:b/>
                <w:i/>
                <w:sz w:val="22"/>
                <w:szCs w:val="22"/>
              </w:rPr>
              <w:t>clonic</w:t>
            </w:r>
            <w:proofErr w:type="spellEnd"/>
            <w:r w:rsidRPr="00BD1C0E">
              <w:rPr>
                <w:rFonts w:ascii="Arial" w:eastAsia="Calibri" w:hAnsi="Arial" w:cs="Arial"/>
                <w:b/>
                <w:i/>
                <w:sz w:val="22"/>
                <w:szCs w:val="22"/>
              </w:rPr>
              <w:t xml:space="preserve"> seizures: </w:t>
            </w:r>
            <w:r w:rsidRPr="00BD1C0E">
              <w:rPr>
                <w:rFonts w:ascii="Arial" w:eastAsia="Calibri" w:hAnsi="Arial" w:cs="Arial"/>
                <w:bCs/>
                <w:iCs/>
                <w:sz w:val="22"/>
                <w:szCs w:val="22"/>
              </w:rPr>
              <w:t>produce sudden loss of consciousness, with the person commonly falling to the ground, followed by stiffening (tonic) and then rhythmic jerking (</w:t>
            </w:r>
            <w:proofErr w:type="spellStart"/>
            <w:r w:rsidRPr="00BD1C0E">
              <w:rPr>
                <w:rFonts w:ascii="Arial" w:eastAsia="Calibri" w:hAnsi="Arial" w:cs="Arial"/>
                <w:bCs/>
                <w:iCs/>
                <w:sz w:val="22"/>
                <w:szCs w:val="22"/>
              </w:rPr>
              <w:t>clonic</w:t>
            </w:r>
            <w:proofErr w:type="spellEnd"/>
            <w:r w:rsidRPr="00BD1C0E">
              <w:rPr>
                <w:rFonts w:ascii="Arial" w:eastAsia="Calibri" w:hAnsi="Arial" w:cs="Arial"/>
                <w:bCs/>
                <w:iCs/>
                <w:sz w:val="22"/>
                <w:szCs w:val="22"/>
              </w:rPr>
              <w:t xml:space="preserve">) of the muscles. Shallow or 'jerky' breathing, bluish tinge of the skin and lips, drooling of saliva and often loss of bladder or bowel control generally occur. </w:t>
            </w:r>
          </w:p>
          <w:p w14:paraId="15D2C7BC" w14:textId="77777777" w:rsidR="00BD1C0E" w:rsidRPr="00BD1C0E" w:rsidRDefault="00BD1C0E" w:rsidP="00BD1C0E">
            <w:pPr>
              <w:jc w:val="both"/>
              <w:rPr>
                <w:rFonts w:ascii="Arial" w:eastAsia="Calibri" w:hAnsi="Arial" w:cs="Arial"/>
                <w:b/>
                <w:i/>
                <w:sz w:val="22"/>
                <w:szCs w:val="22"/>
              </w:rPr>
            </w:pPr>
          </w:p>
          <w:p w14:paraId="52452E5E"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Cs/>
                <w:iCs/>
                <w:sz w:val="22"/>
                <w:szCs w:val="22"/>
              </w:rPr>
              <w:t>The seizures usually last one to three minutes and normal breathing and consciousness then returns. The person is tired following the seizure and may be confused. If the seizures last more than five minutes an ambulance should immediately be called.</w:t>
            </w:r>
          </w:p>
          <w:p w14:paraId="4310B965" w14:textId="77777777" w:rsidR="00BD1C0E" w:rsidRPr="00BD1C0E" w:rsidRDefault="00BD1C0E" w:rsidP="00BD1C0E">
            <w:pPr>
              <w:jc w:val="both"/>
              <w:rPr>
                <w:rFonts w:ascii="Arial" w:eastAsia="Calibri" w:hAnsi="Arial" w:cs="Arial"/>
                <w:b/>
                <w:i/>
                <w:sz w:val="22"/>
                <w:szCs w:val="22"/>
              </w:rPr>
            </w:pPr>
          </w:p>
          <w:p w14:paraId="73A52B15"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
                <w:i/>
                <w:sz w:val="22"/>
                <w:szCs w:val="22"/>
              </w:rPr>
              <w:t xml:space="preserve">Absence seizures: </w:t>
            </w:r>
            <w:r w:rsidRPr="00BD1C0E">
              <w:rPr>
                <w:rFonts w:ascii="Arial" w:eastAsia="Calibri" w:hAnsi="Arial" w:cs="Arial"/>
                <w:bCs/>
                <w:iCs/>
                <w:sz w:val="22"/>
                <w:szCs w:val="22"/>
              </w:rPr>
              <w:t>(previously called petit mal seizures) produce a brief cessation of activity and loss of consciousness, usually lasting less than 10 seconds. Often the momentary blank stare is accompanied by subtle eye blinking and mouthing or chewing movements. Awareness returns quickly and the person continues with the previous activity. Falling and jerking do not occur in typical absences.</w:t>
            </w:r>
          </w:p>
          <w:p w14:paraId="2272CB34" w14:textId="77777777" w:rsidR="00BD1C0E" w:rsidRPr="00BD1C0E" w:rsidRDefault="00BD1C0E" w:rsidP="00BD1C0E">
            <w:pPr>
              <w:jc w:val="both"/>
              <w:rPr>
                <w:rFonts w:ascii="Arial" w:eastAsia="Calibri" w:hAnsi="Arial" w:cs="Arial"/>
                <w:b/>
                <w:i/>
                <w:sz w:val="22"/>
                <w:szCs w:val="22"/>
              </w:rPr>
            </w:pPr>
          </w:p>
          <w:p w14:paraId="28EA460F"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
                <w:i/>
                <w:sz w:val="22"/>
                <w:szCs w:val="22"/>
              </w:rPr>
              <w:t xml:space="preserve">Myoclonic seizures: </w:t>
            </w:r>
            <w:r w:rsidRPr="00BD1C0E">
              <w:rPr>
                <w:rFonts w:ascii="Arial" w:eastAsia="Calibri" w:hAnsi="Arial" w:cs="Arial"/>
                <w:bCs/>
                <w:iCs/>
                <w:sz w:val="22"/>
                <w:szCs w:val="22"/>
              </w:rPr>
              <w:t>are sudden and brief muscle contractions usually only lasting a second or two, that may occur singly, repeatedly or continuously. They may involve the whole body in a massive jerk or spasm or may only involve individual limbs or muscle groups. If they involve the arms, they may cause the person to spill what they were holding. If they involve the legs or body the person may fall.</w:t>
            </w:r>
          </w:p>
          <w:p w14:paraId="3E8E81D2" w14:textId="77777777" w:rsidR="00BD1C0E" w:rsidRPr="00BD1C0E" w:rsidRDefault="00BD1C0E" w:rsidP="00BD1C0E">
            <w:pPr>
              <w:jc w:val="both"/>
              <w:rPr>
                <w:rFonts w:ascii="Arial" w:eastAsia="Calibri" w:hAnsi="Arial" w:cs="Arial"/>
                <w:b/>
                <w:i/>
                <w:sz w:val="22"/>
                <w:szCs w:val="22"/>
              </w:rPr>
            </w:pPr>
          </w:p>
          <w:p w14:paraId="7C171CFE"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
                <w:i/>
                <w:sz w:val="22"/>
                <w:szCs w:val="22"/>
              </w:rPr>
              <w:t xml:space="preserve">Tonic seizures: </w:t>
            </w:r>
            <w:r w:rsidRPr="00BD1C0E">
              <w:rPr>
                <w:rFonts w:ascii="Arial" w:eastAsia="Calibri" w:hAnsi="Arial" w:cs="Arial"/>
                <w:bCs/>
                <w:iCs/>
                <w:sz w:val="22"/>
                <w:szCs w:val="22"/>
              </w:rPr>
              <w:t xml:space="preserve">are characterised by generalised muscle stiffening, lasting 1-10 seconds. Associated features include brief cessation of breathing, colour change and drooling. </w:t>
            </w:r>
          </w:p>
          <w:p w14:paraId="1DC035F6" w14:textId="77777777" w:rsidR="00BD1C0E" w:rsidRPr="00BD1C0E" w:rsidRDefault="00BD1C0E" w:rsidP="00BD1C0E">
            <w:pPr>
              <w:jc w:val="both"/>
              <w:rPr>
                <w:rFonts w:ascii="Arial" w:eastAsia="Calibri" w:hAnsi="Arial" w:cs="Arial"/>
                <w:bCs/>
                <w:iCs/>
                <w:sz w:val="22"/>
                <w:szCs w:val="22"/>
              </w:rPr>
            </w:pPr>
            <w:r w:rsidRPr="00BD1C0E">
              <w:rPr>
                <w:rFonts w:ascii="Arial" w:eastAsia="Calibri" w:hAnsi="Arial" w:cs="Arial"/>
                <w:bCs/>
                <w:iCs/>
                <w:sz w:val="22"/>
                <w:szCs w:val="22"/>
              </w:rPr>
              <w:t>Tonic seizures often occur during sleep. When tonic seizures occur suddenly with the child awake, they may fall violently to the ground and injure themselves. Fortunately, tonic seizures are rare and usually only occur in severe forms of epilepsy.</w:t>
            </w:r>
          </w:p>
          <w:p w14:paraId="71E2D13E" w14:textId="77777777" w:rsidR="00BD1C0E" w:rsidRPr="00BD1C0E" w:rsidRDefault="00BD1C0E" w:rsidP="00BD1C0E">
            <w:pPr>
              <w:jc w:val="both"/>
              <w:rPr>
                <w:rFonts w:ascii="Arial" w:eastAsia="Calibri" w:hAnsi="Arial" w:cs="Arial"/>
                <w:b/>
                <w:i/>
                <w:sz w:val="22"/>
                <w:szCs w:val="22"/>
              </w:rPr>
            </w:pPr>
          </w:p>
          <w:p w14:paraId="25821E2D" w14:textId="77777777" w:rsidR="00BD1C0E" w:rsidRPr="00BD1C0E" w:rsidRDefault="00BD1C0E" w:rsidP="00BD1C0E">
            <w:pPr>
              <w:jc w:val="both"/>
              <w:rPr>
                <w:rFonts w:ascii="Arial" w:eastAsia="Calibri" w:hAnsi="Arial" w:cs="Arial"/>
                <w:sz w:val="22"/>
                <w:szCs w:val="22"/>
              </w:rPr>
            </w:pPr>
            <w:r w:rsidRPr="00BD1C0E">
              <w:rPr>
                <w:rFonts w:ascii="Arial" w:eastAsia="Calibri" w:hAnsi="Arial" w:cs="Arial"/>
                <w:b/>
                <w:i/>
                <w:sz w:val="22"/>
                <w:szCs w:val="22"/>
              </w:rPr>
              <w:t xml:space="preserve">Atonic seizures: </w:t>
            </w:r>
            <w:r w:rsidRPr="00BD1C0E">
              <w:rPr>
                <w:rFonts w:ascii="Arial" w:eastAsia="Calibri" w:hAnsi="Arial" w:cs="Arial"/>
                <w:bCs/>
                <w:iCs/>
                <w:sz w:val="22"/>
                <w:szCs w:val="22"/>
              </w:rPr>
              <w:t xml:space="preserve">produce a sudden loss of muscle tone that, if brief, may only involve the head dropping forward ('head nods'), but may cause </w:t>
            </w:r>
            <w:proofErr w:type="gramStart"/>
            <w:r w:rsidRPr="00BD1C0E">
              <w:rPr>
                <w:rFonts w:ascii="Arial" w:eastAsia="Calibri" w:hAnsi="Arial" w:cs="Arial"/>
                <w:bCs/>
                <w:iCs/>
                <w:sz w:val="22"/>
                <w:szCs w:val="22"/>
              </w:rPr>
              <w:t>sudden collapse</w:t>
            </w:r>
            <w:proofErr w:type="gramEnd"/>
            <w:r w:rsidRPr="00BD1C0E">
              <w:rPr>
                <w:rFonts w:ascii="Arial" w:eastAsia="Calibri" w:hAnsi="Arial" w:cs="Arial"/>
                <w:bCs/>
                <w:iCs/>
                <w:sz w:val="22"/>
                <w:szCs w:val="22"/>
              </w:rPr>
              <w:t xml:space="preserve"> and falling ('drop attacks').</w:t>
            </w:r>
          </w:p>
          <w:p w14:paraId="0BCC787F" w14:textId="77777777" w:rsidR="00BD1C0E" w:rsidRPr="00BD1C0E" w:rsidRDefault="00BD1C0E" w:rsidP="00BD1C0E">
            <w:pPr>
              <w:rPr>
                <w:rFonts w:ascii="Arial" w:eastAsia="Calibri" w:hAnsi="Arial" w:cs="Arial"/>
                <w:b/>
                <w:i/>
                <w:sz w:val="22"/>
                <w:szCs w:val="22"/>
              </w:rPr>
            </w:pPr>
          </w:p>
        </w:tc>
      </w:tr>
    </w:tbl>
    <w:p w14:paraId="6B75A0DE" w14:textId="77777777" w:rsidR="00BD1C0E" w:rsidRPr="00BD1C0E" w:rsidRDefault="00BD1C0E" w:rsidP="00BD1C0E">
      <w:pPr>
        <w:spacing w:after="0" w:line="240" w:lineRule="auto"/>
        <w:rPr>
          <w:rFonts w:ascii="Arial" w:eastAsia="Times New Roman" w:hAnsi="Arial" w:cs="Arial"/>
          <w:kern w:val="0"/>
          <w:sz w:val="22"/>
          <w:szCs w:val="22"/>
          <w14:ligatures w14:val="none"/>
        </w:rPr>
      </w:pPr>
    </w:p>
    <w:p w14:paraId="1AA96321" w14:textId="77777777" w:rsidR="00BD1C0E" w:rsidRPr="00BD1C0E" w:rsidRDefault="00BD1C0E" w:rsidP="00BD1C0E">
      <w:pPr>
        <w:shd w:val="clear" w:color="auto" w:fill="CED4DA"/>
        <w:spacing w:before="120" w:after="240" w:line="240" w:lineRule="auto"/>
        <w:rPr>
          <w:rFonts w:ascii="Arial" w:eastAsia="Calibri" w:hAnsi="Arial" w:cs="Arial"/>
          <w:kern w:val="0"/>
          <w:sz w:val="32"/>
          <w:szCs w:val="22"/>
          <w:lang w:bidi="th-TH"/>
          <w14:ligatures w14:val="none"/>
        </w:rPr>
      </w:pPr>
      <w:bookmarkStart w:id="32" w:name="_Hlk149298905"/>
      <w:r w:rsidRPr="00BD1C0E">
        <w:rPr>
          <w:rFonts w:ascii="Arial" w:eastAsia="Calibri" w:hAnsi="Arial" w:cs="Arial"/>
          <w:kern w:val="0"/>
          <w:sz w:val="32"/>
          <w:szCs w:val="22"/>
          <w:lang w:bidi="th-TH"/>
          <w14:ligatures w14:val="none"/>
        </w:rPr>
        <w:t xml:space="preserve">Legal and Regulatory Foundation </w:t>
      </w:r>
    </w:p>
    <w:p w14:paraId="6F4CB3D7" w14:textId="77777777" w:rsidR="00BD1C0E" w:rsidRPr="00BD1C0E" w:rsidRDefault="00BD1C0E" w:rsidP="00BD1C0E">
      <w:pPr>
        <w:spacing w:after="0" w:line="240" w:lineRule="auto"/>
        <w:rPr>
          <w:rFonts w:ascii="Arial" w:eastAsia="Calibri" w:hAnsi="Arial" w:cs="Times New Roman"/>
          <w:kern w:val="0"/>
          <w:sz w:val="22"/>
          <w:szCs w:val="22"/>
          <w14:ligatures w14:val="none"/>
        </w:rPr>
      </w:pPr>
      <w:r w:rsidRPr="00BD1C0E">
        <w:rPr>
          <w:rFonts w:ascii="Arial" w:eastAsia="Calibri" w:hAnsi="Arial" w:cs="Times New Roman"/>
          <w:kern w:val="0"/>
          <w:sz w:val="22"/>
          <w:szCs w:val="22"/>
          <w14:ligatures w14:val="none"/>
        </w:rPr>
        <w:t>In preparing and implementing this policy, the Approved Provider recognises the obligations and requirements related to –</w:t>
      </w:r>
    </w:p>
    <w:bookmarkEnd w:id="32"/>
    <w:p w14:paraId="6C9C2A8D" w14:textId="77777777" w:rsidR="00BD1C0E" w:rsidRPr="00BD1C0E" w:rsidRDefault="00BD1C0E" w:rsidP="00BD1C0E">
      <w:pPr>
        <w:spacing w:after="0" w:line="240" w:lineRule="auto"/>
        <w:ind w:left="360"/>
        <w:rPr>
          <w:rFonts w:ascii="Arial" w:eastAsia="Calibri" w:hAnsi="Arial" w:cs="Arial"/>
          <w:kern w:val="0"/>
          <w:sz w:val="22"/>
          <w:szCs w:val="22"/>
          <w:lang w:bidi="th-TH"/>
          <w14:ligatures w14:val="none"/>
        </w:rPr>
      </w:pPr>
      <w:r w:rsidRPr="00BD1C0E">
        <w:rPr>
          <w:rFonts w:ascii="Arial" w:eastAsia="Calibri" w:hAnsi="Arial" w:cs="Arial"/>
          <w:b/>
          <w:bCs/>
          <w:kern w:val="0"/>
          <w:sz w:val="22"/>
          <w:szCs w:val="22"/>
          <w:lang w:bidi="th-TH"/>
          <w14:ligatures w14:val="none"/>
        </w:rPr>
        <w:t>National Quality Framework</w:t>
      </w:r>
    </w:p>
    <w:p w14:paraId="3E194F58" w14:textId="77777777" w:rsidR="00BD1C0E" w:rsidRPr="00BD1C0E" w:rsidRDefault="00BD1C0E" w:rsidP="00295FF9">
      <w:pPr>
        <w:numPr>
          <w:ilvl w:val="0"/>
          <w:numId w:val="1"/>
        </w:numPr>
        <w:spacing w:after="0" w:line="240" w:lineRule="auto"/>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 xml:space="preserve">Education and Care Services National Law: </w:t>
      </w:r>
    </w:p>
    <w:p w14:paraId="6C05C100"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s.167 Offence relating to protection of children from harm and hazards</w:t>
      </w:r>
    </w:p>
    <w:p w14:paraId="33CA1BA1"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s.172 Offence to fail to display prescribed information</w:t>
      </w:r>
    </w:p>
    <w:p w14:paraId="6B92C86D"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s.175 Offence relating to requirement to keep enrolment and other documents</w:t>
      </w:r>
    </w:p>
    <w:p w14:paraId="791FEEBC"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s.173 Offence to fail to notify certain circumstances to Regulatory Authority</w:t>
      </w:r>
    </w:p>
    <w:p w14:paraId="5916AD4A" w14:textId="77777777" w:rsidR="00BD1C0E" w:rsidRPr="00BD1C0E" w:rsidRDefault="00BD1C0E" w:rsidP="00295FF9">
      <w:pPr>
        <w:numPr>
          <w:ilvl w:val="0"/>
          <w:numId w:val="1"/>
        </w:numPr>
        <w:spacing w:after="0" w:line="240" w:lineRule="auto"/>
        <w:contextualSpacing/>
        <w:rPr>
          <w:rFonts w:ascii="Arial" w:eastAsia="Calibri" w:hAnsi="Arial" w:cs="Arial"/>
          <w:b/>
          <w:bCs/>
          <w:kern w:val="0"/>
          <w:sz w:val="22"/>
          <w:szCs w:val="22"/>
          <w:lang w:bidi="th-TH"/>
          <w14:ligatures w14:val="none"/>
        </w:rPr>
      </w:pPr>
      <w:r w:rsidRPr="00BD1C0E">
        <w:rPr>
          <w:rFonts w:ascii="Arial" w:eastAsia="Calibri" w:hAnsi="Arial" w:cs="Arial"/>
          <w:b/>
          <w:bCs/>
          <w:kern w:val="0"/>
          <w:sz w:val="22"/>
          <w:szCs w:val="22"/>
          <w:lang w:bidi="th-TH"/>
          <w14:ligatures w14:val="none"/>
        </w:rPr>
        <w:t xml:space="preserve">Education and Care Services National Regulations: </w:t>
      </w:r>
    </w:p>
    <w:p w14:paraId="5602C79F"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R.85 Incident, injury, trauma and illness policies and procedures</w:t>
      </w:r>
    </w:p>
    <w:p w14:paraId="43B11380"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R.86 Notification to parents of incident, injury, trauma and illness</w:t>
      </w:r>
    </w:p>
    <w:p w14:paraId="7B45EF30"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R.87 Incident, injury, trauma and illness record</w:t>
      </w:r>
    </w:p>
    <w:p w14:paraId="44F5EE89"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R.90 Medical conditions policy</w:t>
      </w:r>
    </w:p>
    <w:p w14:paraId="29CCDF67"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R.91 Medical conditions policy to be provided to parents</w:t>
      </w:r>
    </w:p>
    <w:p w14:paraId="33A33FE5"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R.92 Medication record</w:t>
      </w:r>
    </w:p>
    <w:p w14:paraId="18D706FD"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R.93 Administration of medication</w:t>
      </w:r>
    </w:p>
    <w:p w14:paraId="0C33E6BD"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R.94 Exception to authorisation requirement—anaphylaxis or asthma</w:t>
      </w:r>
    </w:p>
    <w:p w14:paraId="3E27976F"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R.95 Procedure for administration of medication</w:t>
      </w:r>
    </w:p>
    <w:p w14:paraId="0FE94EB3"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R.96 Self-administration of medication</w:t>
      </w:r>
    </w:p>
    <w:p w14:paraId="047CE68C"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R.160 Child enrolment records to be kept by approved provider and family day care educator</w:t>
      </w:r>
    </w:p>
    <w:p w14:paraId="46A54135"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R.161 Authorisations to be kept in enrolment record</w:t>
      </w:r>
    </w:p>
    <w:p w14:paraId="4CC35882"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R.162 Health information to be kept in enrolment record</w:t>
      </w:r>
    </w:p>
    <w:p w14:paraId="7D274D49"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 xml:space="preserve">R.168 Education and care service must have policies and procedures </w:t>
      </w:r>
    </w:p>
    <w:p w14:paraId="67CCF675"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 xml:space="preserve">R.170 Policies and procedures to be followed  </w:t>
      </w:r>
    </w:p>
    <w:p w14:paraId="3D17D9F8"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 xml:space="preserve">R.173 Prescribed information to be displayed  </w:t>
      </w:r>
    </w:p>
    <w:p w14:paraId="5711D569"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 xml:space="preserve">R.171 Policies and procedures to be kept available </w:t>
      </w:r>
    </w:p>
    <w:p w14:paraId="62350093"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 xml:space="preserve">R.174 Time to notify certain circumstances to Regulatory Authority </w:t>
      </w:r>
    </w:p>
    <w:p w14:paraId="2663E2AB"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R.174A Prescribed information to accompany notice</w:t>
      </w:r>
    </w:p>
    <w:p w14:paraId="60FB76BD" w14:textId="77777777" w:rsidR="00BD1C0E" w:rsidRPr="00BD1C0E" w:rsidRDefault="00BD1C0E" w:rsidP="00295FF9">
      <w:pPr>
        <w:numPr>
          <w:ilvl w:val="0"/>
          <w:numId w:val="1"/>
        </w:numPr>
        <w:spacing w:after="0" w:line="240" w:lineRule="auto"/>
        <w:contextualSpacing/>
        <w:rPr>
          <w:rFonts w:ascii="Arial" w:eastAsia="Calibri" w:hAnsi="Arial" w:cs="Arial"/>
          <w:b/>
          <w:bCs/>
          <w:kern w:val="0"/>
          <w:sz w:val="22"/>
          <w:szCs w:val="22"/>
          <w:lang w:bidi="th-TH"/>
          <w14:ligatures w14:val="none"/>
        </w:rPr>
      </w:pPr>
      <w:r w:rsidRPr="00BD1C0E">
        <w:rPr>
          <w:rFonts w:ascii="Arial" w:eastAsia="Calibri" w:hAnsi="Arial" w:cs="Arial"/>
          <w:b/>
          <w:bCs/>
          <w:kern w:val="0"/>
          <w:sz w:val="22"/>
          <w:szCs w:val="22"/>
          <w:lang w:bidi="th-TH"/>
          <w14:ligatures w14:val="none"/>
        </w:rPr>
        <w:t>National Quality Standard:</w:t>
      </w:r>
    </w:p>
    <w:p w14:paraId="2A07087A" w14:textId="77777777" w:rsidR="00BD1C0E" w:rsidRPr="00BD1C0E" w:rsidRDefault="00BD1C0E" w:rsidP="00295FF9">
      <w:pPr>
        <w:numPr>
          <w:ilvl w:val="1"/>
          <w:numId w:val="1"/>
        </w:numPr>
        <w:spacing w:after="0" w:line="240" w:lineRule="auto"/>
        <w:ind w:left="1800"/>
        <w:contextualSpacing/>
        <w:rPr>
          <w:rFonts w:ascii="Arial" w:eastAsia="Calibri" w:hAnsi="Arial" w:cs="Arial"/>
          <w:kern w:val="0"/>
          <w:sz w:val="22"/>
          <w:szCs w:val="22"/>
          <w:lang w:bidi="th-TH"/>
          <w14:ligatures w14:val="none"/>
        </w:rPr>
      </w:pPr>
      <w:r w:rsidRPr="00BD1C0E">
        <w:rPr>
          <w:rFonts w:ascii="Arial" w:eastAsia="Calibri" w:hAnsi="Arial" w:cs="Arial"/>
          <w:kern w:val="0"/>
          <w:sz w:val="22"/>
          <w:szCs w:val="22"/>
          <w:lang w:bidi="th-TH"/>
          <w14:ligatures w14:val="none"/>
        </w:rPr>
        <w:t>QA2 – Children’s health and safety</w:t>
      </w:r>
    </w:p>
    <w:p w14:paraId="6ADD05A9" w14:textId="77777777" w:rsidR="00BD1C0E" w:rsidRPr="00BD1C0E" w:rsidRDefault="00BD1C0E" w:rsidP="00BD1C0E">
      <w:pPr>
        <w:spacing w:after="0" w:line="240" w:lineRule="auto"/>
        <w:ind w:left="360"/>
        <w:rPr>
          <w:rFonts w:ascii="Arial" w:eastAsia="Calibri" w:hAnsi="Arial" w:cs="Arial"/>
          <w:kern w:val="0"/>
          <w:sz w:val="22"/>
          <w:szCs w:val="22"/>
          <w:lang w:bidi="th-TH"/>
          <w14:ligatures w14:val="none"/>
        </w:rPr>
      </w:pPr>
    </w:p>
    <w:p w14:paraId="3C2F2054" w14:textId="77777777" w:rsidR="00BD1C0E" w:rsidRPr="00BD1C0E" w:rsidRDefault="00BD1C0E" w:rsidP="00BD1C0E">
      <w:pPr>
        <w:spacing w:after="0" w:line="240" w:lineRule="auto"/>
        <w:ind w:left="360"/>
        <w:rPr>
          <w:rFonts w:ascii="Arial" w:eastAsia="Calibri" w:hAnsi="Arial" w:cs="Arial"/>
          <w:kern w:val="0"/>
          <w:sz w:val="22"/>
          <w:szCs w:val="22"/>
          <w:lang w:bidi="th-TH"/>
          <w14:ligatures w14:val="none"/>
        </w:rPr>
      </w:pPr>
      <w:r w:rsidRPr="00BD1C0E">
        <w:rPr>
          <w:rFonts w:ascii="Arial" w:eastAsia="Calibri" w:hAnsi="Arial" w:cs="Arial"/>
          <w:b/>
          <w:bCs/>
          <w:kern w:val="0"/>
          <w:sz w:val="22"/>
          <w:szCs w:val="22"/>
          <w:lang w:bidi="th-TH"/>
          <w14:ligatures w14:val="none"/>
        </w:rPr>
        <w:t>Additional Regulatory Context and Guidance</w:t>
      </w:r>
    </w:p>
    <w:p w14:paraId="76F7FAC6" w14:textId="77777777" w:rsidR="00BD1C0E" w:rsidRPr="00BD1C0E" w:rsidRDefault="00BD1C0E" w:rsidP="00295FF9">
      <w:pPr>
        <w:numPr>
          <w:ilvl w:val="0"/>
          <w:numId w:val="1"/>
        </w:numPr>
        <w:spacing w:after="0" w:line="240" w:lineRule="auto"/>
        <w:ind w:left="1066" w:hanging="357"/>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 xml:space="preserve">Anti-Discrimination Act 1991 (Qld) </w:t>
      </w:r>
    </w:p>
    <w:p w14:paraId="225C69FA" w14:textId="77777777" w:rsidR="00BD1C0E" w:rsidRPr="00BD1C0E" w:rsidRDefault="00BD1C0E" w:rsidP="00295FF9">
      <w:pPr>
        <w:numPr>
          <w:ilvl w:val="0"/>
          <w:numId w:val="1"/>
        </w:numPr>
        <w:spacing w:after="0" w:line="240" w:lineRule="auto"/>
        <w:ind w:left="1066" w:hanging="357"/>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Food Act 2006 (Qld)</w:t>
      </w:r>
    </w:p>
    <w:p w14:paraId="4E5A72F6" w14:textId="77777777" w:rsidR="00BD1C0E" w:rsidRPr="00BD1C0E" w:rsidRDefault="00BD1C0E" w:rsidP="00295FF9">
      <w:pPr>
        <w:numPr>
          <w:ilvl w:val="0"/>
          <w:numId w:val="1"/>
        </w:numPr>
        <w:spacing w:after="0" w:line="240" w:lineRule="auto"/>
        <w:ind w:left="1066" w:hanging="357"/>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Privacy Act 1988 (</w:t>
      </w:r>
      <w:proofErr w:type="spellStart"/>
      <w:r w:rsidRPr="00BD1C0E">
        <w:rPr>
          <w:rFonts w:ascii="Arial" w:eastAsia="Times New Roman" w:hAnsi="Arial" w:cs="Arial"/>
          <w:kern w:val="0"/>
          <w:sz w:val="22"/>
          <w:szCs w:val="22"/>
          <w14:ligatures w14:val="none"/>
        </w:rPr>
        <w:t>Cth</w:t>
      </w:r>
      <w:proofErr w:type="spellEnd"/>
      <w:r w:rsidRPr="00BD1C0E">
        <w:rPr>
          <w:rFonts w:ascii="Arial" w:eastAsia="Times New Roman" w:hAnsi="Arial" w:cs="Arial"/>
          <w:kern w:val="0"/>
          <w:sz w:val="22"/>
          <w:szCs w:val="22"/>
          <w14:ligatures w14:val="none"/>
        </w:rPr>
        <w:t>)/Information Privacy Act 2009 (Qld)</w:t>
      </w:r>
    </w:p>
    <w:p w14:paraId="7EF92AB8" w14:textId="77777777" w:rsidR="00BD1C0E" w:rsidRPr="00BD1C0E" w:rsidRDefault="00BD1C0E" w:rsidP="00295FF9">
      <w:pPr>
        <w:numPr>
          <w:ilvl w:val="0"/>
          <w:numId w:val="1"/>
        </w:numPr>
        <w:spacing w:after="0" w:line="240" w:lineRule="auto"/>
        <w:ind w:left="1066" w:hanging="357"/>
        <w:rPr>
          <w:rFonts w:ascii="Arial" w:eastAsia="Times New Roman" w:hAnsi="Arial" w:cs="Arial"/>
          <w:kern w:val="0"/>
          <w:sz w:val="22"/>
          <w:szCs w:val="22"/>
          <w14:ligatures w14:val="none"/>
        </w:rPr>
      </w:pPr>
      <w:r w:rsidRPr="00BD1C0E">
        <w:rPr>
          <w:rFonts w:ascii="Arial" w:eastAsia="Times New Roman" w:hAnsi="Arial" w:cs="Arial"/>
          <w:kern w:val="0"/>
          <w:sz w:val="22"/>
          <w:szCs w:val="22"/>
          <w14:ligatures w14:val="none"/>
        </w:rPr>
        <w:t>Medicines and Poisons (Medicines) Regulation 2021 (Qld)</w:t>
      </w:r>
    </w:p>
    <w:p w14:paraId="37E8CF81" w14:textId="77777777" w:rsidR="00BD1C0E" w:rsidRPr="00E16675" w:rsidRDefault="00BD1C0E" w:rsidP="00295FF9">
      <w:pPr>
        <w:numPr>
          <w:ilvl w:val="0"/>
          <w:numId w:val="1"/>
        </w:numPr>
        <w:spacing w:after="0" w:line="240" w:lineRule="auto"/>
        <w:ind w:left="1066" w:hanging="357"/>
        <w:rPr>
          <w:rFonts w:ascii="Arial" w:eastAsia="Times New Roman" w:hAnsi="Arial" w:cs="Arial"/>
          <w:kern w:val="0"/>
          <w:sz w:val="22"/>
          <w:szCs w:val="22"/>
          <w14:ligatures w14:val="none"/>
        </w:rPr>
      </w:pPr>
      <w:r w:rsidRPr="00E16675">
        <w:rPr>
          <w:rFonts w:ascii="Arial" w:eastAsia="Times New Roman" w:hAnsi="Arial" w:cs="Arial"/>
          <w:kern w:val="0"/>
          <w:sz w:val="22"/>
          <w:szCs w:val="22"/>
          <w14:ligatures w14:val="none"/>
        </w:rPr>
        <w:t xml:space="preserve">NHMRC - </w:t>
      </w:r>
      <w:hyperlink r:id="rId8" w:anchor="block-views-block-file-attachments-content-block-1" w:history="1">
        <w:r w:rsidRPr="00E16675">
          <w:rPr>
            <w:rFonts w:ascii="Arial" w:eastAsia="Times New Roman" w:hAnsi="Arial" w:cs="Arial"/>
            <w:kern w:val="0"/>
            <w:sz w:val="22"/>
            <w:szCs w:val="22"/>
            <w:u w:val="single"/>
            <w14:ligatures w14:val="none"/>
          </w:rPr>
          <w:t>Staying healthy: Preventing infectious diseases in early childhood education and care services</w:t>
        </w:r>
      </w:hyperlink>
    </w:p>
    <w:bookmarkStart w:id="33" w:name="_Hlk208265974"/>
    <w:p w14:paraId="796D48AC" w14:textId="77777777" w:rsidR="00BD1C0E" w:rsidRPr="00E16675" w:rsidRDefault="00BD1C0E" w:rsidP="00295FF9">
      <w:pPr>
        <w:numPr>
          <w:ilvl w:val="0"/>
          <w:numId w:val="48"/>
        </w:numPr>
        <w:spacing w:after="0" w:line="240" w:lineRule="auto"/>
        <w:ind w:left="1066" w:hanging="357"/>
        <w:contextualSpacing/>
        <w:jc w:val="both"/>
        <w:rPr>
          <w:rFonts w:ascii="Arial" w:eastAsia="Times New Roman" w:hAnsi="Arial" w:cs="Arial"/>
          <w:kern w:val="0"/>
          <w:sz w:val="22"/>
          <w:szCs w:val="22"/>
          <w14:ligatures w14:val="none"/>
        </w:rPr>
      </w:pPr>
      <w:r w:rsidRPr="00E16675">
        <w:rPr>
          <w:rFonts w:ascii="Aptos" w:eastAsia="Aptos" w:hAnsi="Aptos" w:cs="Times New Roman"/>
          <w:sz w:val="22"/>
          <w:szCs w:val="22"/>
        </w:rPr>
        <w:fldChar w:fldCharType="begin"/>
      </w:r>
      <w:r w:rsidRPr="00E16675">
        <w:rPr>
          <w:rFonts w:ascii="Aptos" w:eastAsia="Aptos" w:hAnsi="Aptos" w:cs="Times New Roman"/>
          <w:sz w:val="22"/>
          <w:szCs w:val="22"/>
        </w:rPr>
        <w:instrText>HYPERLINK "https://www.qfcc.qld.gov.au/childsafe/standards"</w:instrText>
      </w:r>
      <w:r w:rsidRPr="00E16675">
        <w:rPr>
          <w:rFonts w:ascii="Aptos" w:eastAsia="Aptos" w:hAnsi="Aptos" w:cs="Times New Roman"/>
          <w:sz w:val="22"/>
          <w:szCs w:val="22"/>
        </w:rPr>
      </w:r>
      <w:r w:rsidRPr="00E16675">
        <w:rPr>
          <w:rFonts w:ascii="Aptos" w:eastAsia="Aptos" w:hAnsi="Aptos" w:cs="Times New Roman"/>
          <w:sz w:val="22"/>
          <w:szCs w:val="22"/>
        </w:rPr>
        <w:fldChar w:fldCharType="separate"/>
      </w:r>
      <w:r w:rsidRPr="00E16675">
        <w:rPr>
          <w:rFonts w:ascii="Arial" w:eastAsia="Aptos" w:hAnsi="Arial" w:cs="Arial"/>
          <w:sz w:val="22"/>
          <w:szCs w:val="22"/>
          <w:u w:val="single"/>
        </w:rPr>
        <w:t>Child Safe Standards | Queensland Family and Child Commission</w:t>
      </w:r>
      <w:r w:rsidRPr="00E16675">
        <w:rPr>
          <w:rFonts w:ascii="Aptos" w:eastAsia="Aptos" w:hAnsi="Aptos" w:cs="Times New Roman"/>
          <w:sz w:val="22"/>
          <w:szCs w:val="22"/>
        </w:rPr>
        <w:fldChar w:fldCharType="end"/>
      </w:r>
    </w:p>
    <w:bookmarkEnd w:id="33"/>
    <w:p w14:paraId="7089F341" w14:textId="77777777" w:rsidR="00BD1C0E" w:rsidRPr="00E16675" w:rsidRDefault="00BD1C0E" w:rsidP="00BD1C0E">
      <w:pPr>
        <w:spacing w:after="0" w:line="240" w:lineRule="auto"/>
        <w:rPr>
          <w:rFonts w:ascii="Arial" w:eastAsia="Times New Roman" w:hAnsi="Arial" w:cs="Arial"/>
          <w:kern w:val="0"/>
          <w:sz w:val="22"/>
          <w:szCs w:val="22"/>
          <w14:ligatures w14:val="none"/>
        </w:rPr>
      </w:pPr>
    </w:p>
    <w:p w14:paraId="7745FFB8" w14:textId="77777777" w:rsidR="00BD1C0E" w:rsidRPr="00E16675" w:rsidRDefault="00BD1C0E" w:rsidP="00BD1C0E">
      <w:pPr>
        <w:spacing w:after="0" w:line="240" w:lineRule="auto"/>
        <w:ind w:left="720"/>
        <w:contextualSpacing/>
        <w:rPr>
          <w:rFonts w:ascii="Arial" w:eastAsia="Times New Roman" w:hAnsi="Arial" w:cs="Arial"/>
          <w:i/>
          <w:kern w:val="0"/>
          <w:sz w:val="22"/>
          <w:szCs w:val="22"/>
          <w14:ligatures w14:val="none"/>
        </w:rPr>
      </w:pPr>
    </w:p>
    <w:p w14:paraId="53702077" w14:textId="77777777" w:rsidR="00BD1C0E" w:rsidRPr="00E16675" w:rsidRDefault="00BD1C0E" w:rsidP="00BD1C0E">
      <w:pPr>
        <w:shd w:val="clear" w:color="auto" w:fill="CED4DA"/>
        <w:spacing w:before="120" w:after="240" w:line="240" w:lineRule="auto"/>
        <w:rPr>
          <w:rFonts w:ascii="Arial" w:eastAsia="Calibri" w:hAnsi="Arial" w:cs="Arial"/>
          <w:kern w:val="0"/>
          <w:sz w:val="32"/>
          <w:szCs w:val="22"/>
          <w:lang w:bidi="th-TH"/>
          <w14:ligatures w14:val="none"/>
        </w:rPr>
      </w:pPr>
      <w:r w:rsidRPr="00E16675">
        <w:rPr>
          <w:rFonts w:ascii="Arial" w:eastAsia="Calibri" w:hAnsi="Arial" w:cs="Arial"/>
          <w:kern w:val="0"/>
          <w:sz w:val="32"/>
          <w:szCs w:val="22"/>
          <w:lang w:bidi="th-TH"/>
          <w14:ligatures w14:val="none"/>
        </w:rPr>
        <w:t xml:space="preserve">Related Policies and Procedures </w:t>
      </w:r>
    </w:p>
    <w:p w14:paraId="0F9A615B" w14:textId="77777777" w:rsidR="00BD1C0E" w:rsidRPr="00E16675" w:rsidRDefault="00BD1C0E" w:rsidP="00BD1C0E">
      <w:pPr>
        <w:spacing w:after="0" w:line="240" w:lineRule="auto"/>
        <w:ind w:firstLine="720"/>
        <w:rPr>
          <w:rFonts w:ascii="Arial" w:eastAsia="Aptos" w:hAnsi="Arial" w:cs="Arial"/>
          <w:sz w:val="22"/>
          <w:szCs w:val="22"/>
          <w:u w:val="single"/>
        </w:rPr>
      </w:pPr>
      <w:r w:rsidRPr="00E16675">
        <w:rPr>
          <w:rFonts w:ascii="Arial" w:eastAsia="Aptos" w:hAnsi="Arial" w:cs="Arial"/>
          <w:sz w:val="22"/>
          <w:szCs w:val="22"/>
          <w:u w:val="single"/>
        </w:rPr>
        <w:t>2.4 Incident, Injury, Trauma and Illness</w:t>
      </w:r>
    </w:p>
    <w:p w14:paraId="309597A8" w14:textId="77777777" w:rsidR="00BD1C0E" w:rsidRPr="00E16675" w:rsidRDefault="00BD1C0E" w:rsidP="00BD1C0E">
      <w:pPr>
        <w:spacing w:after="0" w:line="240" w:lineRule="auto"/>
        <w:ind w:firstLine="720"/>
        <w:rPr>
          <w:rFonts w:ascii="Arial" w:eastAsia="Times New Roman" w:hAnsi="Arial" w:cs="Arial"/>
          <w:spacing w:val="-5"/>
          <w:kern w:val="0"/>
          <w:sz w:val="22"/>
          <w:szCs w:val="20"/>
          <w14:ligatures w14:val="none"/>
        </w:rPr>
      </w:pPr>
      <w:hyperlink w:anchor="_2.7_Infectious_Diseases" w:history="1">
        <w:r w:rsidRPr="00E16675">
          <w:rPr>
            <w:rFonts w:ascii="Arial" w:eastAsia="Times New Roman" w:hAnsi="Arial" w:cs="Times New Roman"/>
            <w:kern w:val="0"/>
            <w:sz w:val="22"/>
            <w:szCs w:val="22"/>
            <w:u w:val="single"/>
            <w14:ligatures w14:val="none"/>
          </w:rPr>
          <w:t>2.7 Infectious Diseases</w:t>
        </w:r>
      </w:hyperlink>
    </w:p>
    <w:p w14:paraId="75E7D953" w14:textId="77777777" w:rsidR="00BD1C0E" w:rsidRPr="00E16675" w:rsidRDefault="00BD1C0E" w:rsidP="00BD1C0E">
      <w:pPr>
        <w:spacing w:after="0" w:line="240" w:lineRule="auto"/>
        <w:ind w:firstLine="720"/>
        <w:rPr>
          <w:rFonts w:ascii="Arial" w:eastAsia="Times New Roman" w:hAnsi="Arial" w:cs="Arial"/>
          <w:spacing w:val="-5"/>
          <w:kern w:val="0"/>
          <w:sz w:val="22"/>
          <w:szCs w:val="20"/>
          <w14:ligatures w14:val="none"/>
        </w:rPr>
      </w:pPr>
      <w:hyperlink w:anchor="_2.8_Hygiene,_Health" w:history="1">
        <w:r w:rsidRPr="00E16675">
          <w:rPr>
            <w:rFonts w:ascii="Arial" w:eastAsia="Times New Roman" w:hAnsi="Arial" w:cs="Times New Roman"/>
            <w:kern w:val="0"/>
            <w:sz w:val="22"/>
            <w:szCs w:val="22"/>
            <w:u w:val="single"/>
            <w14:ligatures w14:val="none"/>
          </w:rPr>
          <w:t>2.8 Hygiene, Health and Wellbeing Practices</w:t>
        </w:r>
      </w:hyperlink>
    </w:p>
    <w:p w14:paraId="5A89486D" w14:textId="77777777" w:rsidR="00BD1C0E" w:rsidRPr="00E16675" w:rsidRDefault="00BD1C0E" w:rsidP="00BD1C0E">
      <w:pPr>
        <w:spacing w:after="0" w:line="240" w:lineRule="auto"/>
        <w:ind w:firstLine="720"/>
        <w:rPr>
          <w:rFonts w:ascii="Arial" w:eastAsia="Calibri" w:hAnsi="Arial" w:cs="Arial"/>
          <w:sz w:val="22"/>
          <w:szCs w:val="22"/>
        </w:rPr>
      </w:pPr>
      <w:r w:rsidRPr="00E16675">
        <w:rPr>
          <w:rFonts w:ascii="Arial" w:eastAsia="Calibri" w:hAnsi="Arial" w:cs="Arial"/>
          <w:sz w:val="22"/>
          <w:szCs w:val="22"/>
          <w:u w:val="single"/>
        </w:rPr>
        <w:t>2.10 Administration of Medication</w:t>
      </w:r>
      <w:r w:rsidRPr="00E16675">
        <w:rPr>
          <w:rFonts w:ascii="Arial" w:eastAsia="Calibri" w:hAnsi="Arial" w:cs="Arial"/>
          <w:sz w:val="22"/>
          <w:szCs w:val="22"/>
        </w:rPr>
        <w:t xml:space="preserve"> </w:t>
      </w:r>
    </w:p>
    <w:p w14:paraId="5FAC606D" w14:textId="77777777" w:rsidR="00BD1C0E" w:rsidRPr="00E16675" w:rsidRDefault="00BD1C0E" w:rsidP="00BD1C0E">
      <w:pPr>
        <w:spacing w:after="0" w:line="240" w:lineRule="auto"/>
        <w:ind w:firstLine="720"/>
        <w:rPr>
          <w:rFonts w:ascii="Arial" w:eastAsia="Times New Roman" w:hAnsi="Arial" w:cs="Arial"/>
          <w:spacing w:val="-5"/>
          <w:kern w:val="0"/>
          <w:sz w:val="22"/>
          <w:szCs w:val="20"/>
          <w14:ligatures w14:val="none"/>
        </w:rPr>
      </w:pPr>
      <w:hyperlink w:anchor="_2.13_Emergency_Evacuation," w:history="1">
        <w:r w:rsidRPr="00E16675">
          <w:rPr>
            <w:rFonts w:ascii="Arial" w:eastAsia="Times New Roman" w:hAnsi="Arial" w:cs="Times New Roman"/>
            <w:kern w:val="0"/>
            <w:sz w:val="22"/>
            <w:szCs w:val="22"/>
            <w:u w:val="single"/>
            <w14:ligatures w14:val="none"/>
          </w:rPr>
          <w:t>2.13 Emergency Evacuation, Lockdown and Drills</w:t>
        </w:r>
      </w:hyperlink>
    </w:p>
    <w:p w14:paraId="72FC25D6" w14:textId="77777777" w:rsidR="00BD1C0E" w:rsidRPr="00E16675" w:rsidRDefault="00BD1C0E" w:rsidP="00BD1C0E">
      <w:pPr>
        <w:spacing w:after="0" w:line="240" w:lineRule="auto"/>
        <w:ind w:firstLine="720"/>
        <w:rPr>
          <w:rFonts w:ascii="Arial" w:eastAsia="Times New Roman" w:hAnsi="Arial" w:cs="Arial"/>
          <w:spacing w:val="-5"/>
          <w:kern w:val="0"/>
          <w:sz w:val="22"/>
          <w:szCs w:val="20"/>
          <w14:ligatures w14:val="none"/>
        </w:rPr>
      </w:pPr>
      <w:hyperlink w:anchor="_6.4_Acceptance_and" w:history="1">
        <w:r w:rsidRPr="00E16675">
          <w:rPr>
            <w:rFonts w:ascii="Arial" w:eastAsia="Times New Roman" w:hAnsi="Arial" w:cs="Times New Roman"/>
            <w:kern w:val="0"/>
            <w:sz w:val="22"/>
            <w:szCs w:val="22"/>
            <w:u w:val="single"/>
            <w14:ligatures w14:val="none"/>
          </w:rPr>
          <w:t>6.4 Acceptance and Refusals of Authorisation</w:t>
        </w:r>
      </w:hyperlink>
    </w:p>
    <w:p w14:paraId="4E4486B1" w14:textId="77777777" w:rsidR="00BD1C0E" w:rsidRPr="00E16675" w:rsidRDefault="00BD1C0E" w:rsidP="00BD1C0E">
      <w:pPr>
        <w:spacing w:after="0" w:line="240" w:lineRule="auto"/>
        <w:ind w:firstLine="720"/>
        <w:rPr>
          <w:rFonts w:ascii="Arial" w:eastAsia="Times New Roman" w:hAnsi="Arial" w:cs="Arial"/>
          <w:spacing w:val="-5"/>
          <w:kern w:val="0"/>
          <w:sz w:val="22"/>
          <w:szCs w:val="20"/>
          <w14:ligatures w14:val="none"/>
        </w:rPr>
      </w:pPr>
      <w:hyperlink w:anchor="_7.4_Leading_Compliance" w:history="1">
        <w:r w:rsidRPr="00E16675">
          <w:rPr>
            <w:rFonts w:ascii="Arial" w:eastAsia="Times New Roman" w:hAnsi="Arial" w:cs="Times New Roman"/>
            <w:kern w:val="0"/>
            <w:sz w:val="22"/>
            <w:szCs w:val="22"/>
            <w:u w:val="single"/>
            <w14:ligatures w14:val="none"/>
          </w:rPr>
          <w:t>7.4 Leading Compliance and Quality Assurance</w:t>
        </w:r>
      </w:hyperlink>
    </w:p>
    <w:p w14:paraId="35F00932" w14:textId="77777777" w:rsidR="00BD1C0E" w:rsidRPr="00E16675" w:rsidRDefault="00BD1C0E" w:rsidP="00BD1C0E">
      <w:pPr>
        <w:spacing w:after="0" w:line="240" w:lineRule="auto"/>
        <w:ind w:firstLine="720"/>
        <w:rPr>
          <w:rFonts w:ascii="Arial" w:eastAsia="Times New Roman" w:hAnsi="Arial" w:cs="Arial"/>
          <w:kern w:val="0"/>
          <w:sz w:val="22"/>
          <w:szCs w:val="22"/>
          <w14:ligatures w14:val="none"/>
        </w:rPr>
      </w:pPr>
      <w:hyperlink w:anchor="_7.7_Managing_Notifications" w:history="1">
        <w:r w:rsidRPr="00E16675">
          <w:rPr>
            <w:rFonts w:ascii="Arial" w:eastAsia="Calibri" w:hAnsi="Arial" w:cs="Times New Roman"/>
            <w:kern w:val="0"/>
            <w:sz w:val="22"/>
            <w:szCs w:val="22"/>
            <w:u w:val="single"/>
            <w14:ligatures w14:val="none"/>
          </w:rPr>
          <w:t xml:space="preserve">7.7 </w:t>
        </w:r>
        <w:hyperlink w:anchor="_7.7_Managing_Notifications" w:history="1">
          <w:r w:rsidRPr="00E16675">
            <w:rPr>
              <w:rFonts w:ascii="Arial" w:eastAsia="Calibri" w:hAnsi="Arial" w:cs="Times New Roman"/>
              <w:kern w:val="0"/>
              <w:sz w:val="22"/>
              <w:szCs w:val="22"/>
              <w:u w:val="single"/>
              <w14:ligatures w14:val="none"/>
            </w:rPr>
            <w:t>Managing Notifications</w:t>
          </w:r>
        </w:hyperlink>
      </w:hyperlink>
    </w:p>
    <w:p w14:paraId="549D9549" w14:textId="77777777" w:rsidR="00BD1C0E" w:rsidRPr="00E16675" w:rsidRDefault="00BD1C0E" w:rsidP="00BD1C0E">
      <w:pPr>
        <w:spacing w:after="0" w:line="240" w:lineRule="auto"/>
        <w:rPr>
          <w:rFonts w:ascii="Arial" w:eastAsia="Calibri" w:hAnsi="Arial" w:cs="Arial"/>
          <w:b/>
          <w:bCs/>
          <w:i/>
          <w:kern w:val="0"/>
          <w:sz w:val="22"/>
          <w:szCs w:val="20"/>
          <w14:ligatures w14:val="none"/>
        </w:rPr>
      </w:pPr>
    </w:p>
    <w:p w14:paraId="3C74EE5B" w14:textId="77777777" w:rsidR="00BD1C0E" w:rsidRPr="00E16675" w:rsidRDefault="00BD1C0E" w:rsidP="00BD1C0E">
      <w:pPr>
        <w:spacing w:after="0" w:line="240" w:lineRule="auto"/>
        <w:rPr>
          <w:rFonts w:ascii="Arial" w:eastAsia="Calibri" w:hAnsi="Arial" w:cs="Arial"/>
          <w:b/>
          <w:bCs/>
          <w:i/>
          <w:kern w:val="0"/>
          <w:sz w:val="22"/>
          <w:szCs w:val="20"/>
          <w14:ligatures w14:val="none"/>
        </w:rPr>
      </w:pPr>
    </w:p>
    <w:p w14:paraId="6CE8F4EB" w14:textId="77777777" w:rsidR="00BD1C0E" w:rsidRPr="00E16675" w:rsidRDefault="00BD1C0E" w:rsidP="00BD1C0E">
      <w:pPr>
        <w:spacing w:after="0" w:line="240" w:lineRule="auto"/>
        <w:rPr>
          <w:rFonts w:ascii="Arial" w:eastAsia="Calibri" w:hAnsi="Arial" w:cs="Arial"/>
          <w:b/>
          <w:bCs/>
          <w:i/>
          <w:kern w:val="0"/>
          <w:sz w:val="22"/>
          <w:szCs w:val="20"/>
          <w14:ligatures w14:val="none"/>
        </w:rPr>
      </w:pPr>
    </w:p>
    <w:p w14:paraId="4008CFBC" w14:textId="77777777" w:rsidR="00BD1C0E" w:rsidRPr="00E16675" w:rsidRDefault="00BD1C0E" w:rsidP="00BD1C0E">
      <w:pPr>
        <w:spacing w:after="0" w:line="240" w:lineRule="auto"/>
        <w:rPr>
          <w:rFonts w:ascii="Arial" w:eastAsia="Calibri" w:hAnsi="Arial" w:cs="Arial"/>
          <w:b/>
          <w:bCs/>
          <w:i/>
          <w:kern w:val="0"/>
          <w:sz w:val="22"/>
          <w:szCs w:val="20"/>
          <w14:ligatures w14:val="none"/>
        </w:rPr>
      </w:pPr>
    </w:p>
    <w:p w14:paraId="2D163C96" w14:textId="77777777" w:rsidR="00BD1C0E" w:rsidRPr="00E16675" w:rsidRDefault="00BD1C0E" w:rsidP="00BD1C0E">
      <w:pPr>
        <w:spacing w:after="0" w:line="240" w:lineRule="auto"/>
        <w:rPr>
          <w:rFonts w:ascii="Arial" w:eastAsia="Calibri" w:hAnsi="Arial" w:cs="Arial"/>
          <w:b/>
          <w:bCs/>
          <w:i/>
          <w:kern w:val="0"/>
          <w:sz w:val="22"/>
          <w:szCs w:val="20"/>
          <w14:ligatures w14:val="none"/>
        </w:rPr>
      </w:pPr>
    </w:p>
    <w:p w14:paraId="491EFF70" w14:textId="77777777" w:rsidR="00BD1C0E" w:rsidRPr="00E16675" w:rsidRDefault="00BD1C0E" w:rsidP="00BD1C0E">
      <w:pPr>
        <w:shd w:val="clear" w:color="auto" w:fill="CED4DA"/>
        <w:spacing w:before="120" w:after="240" w:line="240" w:lineRule="auto"/>
        <w:rPr>
          <w:rFonts w:ascii="Arial" w:eastAsia="Calibri" w:hAnsi="Arial" w:cs="Arial"/>
          <w:kern w:val="0"/>
          <w:sz w:val="32"/>
          <w:szCs w:val="22"/>
          <w:lang w:bidi="th-TH"/>
          <w14:ligatures w14:val="none"/>
        </w:rPr>
      </w:pPr>
      <w:r w:rsidRPr="00E16675">
        <w:rPr>
          <w:rFonts w:ascii="Arial" w:eastAsia="Calibri" w:hAnsi="Arial" w:cs="Arial"/>
          <w:kern w:val="0"/>
          <w:sz w:val="32"/>
          <w:szCs w:val="22"/>
          <w:lang w:bidi="th-TH"/>
          <w14:ligatures w14:val="none"/>
        </w:rPr>
        <w:t>Forms and Resources</w:t>
      </w:r>
    </w:p>
    <w:p w14:paraId="453A4753" w14:textId="77777777" w:rsidR="00BD1C0E" w:rsidRPr="00E16675" w:rsidRDefault="00BD1C0E" w:rsidP="00BD1C0E">
      <w:pPr>
        <w:spacing w:after="0" w:line="240" w:lineRule="auto"/>
        <w:ind w:firstLine="720"/>
        <w:rPr>
          <w:rFonts w:ascii="Arial" w:eastAsia="Calibri" w:hAnsi="Arial" w:cs="Arial"/>
          <w:kern w:val="0"/>
          <w:sz w:val="22"/>
          <w:szCs w:val="20"/>
          <w14:ligatures w14:val="none"/>
        </w:rPr>
      </w:pPr>
      <w:hyperlink w:anchor="_Medical_Risk_Minimisation" w:history="1">
        <w:r w:rsidRPr="00E16675">
          <w:rPr>
            <w:rFonts w:ascii="Arial" w:eastAsia="Calibri" w:hAnsi="Arial" w:cs="Arial"/>
            <w:kern w:val="0"/>
            <w:sz w:val="22"/>
            <w:szCs w:val="20"/>
            <w:u w:val="single"/>
            <w14:ligatures w14:val="none"/>
          </w:rPr>
          <w:t>Medical Risk Minimisation and Communication Plan</w:t>
        </w:r>
      </w:hyperlink>
    </w:p>
    <w:p w14:paraId="67CF1A9C" w14:textId="77777777" w:rsidR="00BD1C0E" w:rsidRPr="00E16675" w:rsidRDefault="00BD1C0E" w:rsidP="00BD1C0E">
      <w:pPr>
        <w:spacing w:after="0" w:line="240" w:lineRule="auto"/>
        <w:ind w:firstLine="720"/>
        <w:rPr>
          <w:rFonts w:ascii="Arial" w:eastAsia="Calibri" w:hAnsi="Arial" w:cs="Arial"/>
          <w:kern w:val="0"/>
          <w:sz w:val="22"/>
          <w:szCs w:val="20"/>
          <w14:ligatures w14:val="none"/>
        </w:rPr>
      </w:pPr>
      <w:hyperlink w:anchor="_Medication_Authority_and" w:history="1">
        <w:r w:rsidRPr="00E16675">
          <w:rPr>
            <w:rFonts w:ascii="Arial" w:eastAsia="Calibri" w:hAnsi="Arial" w:cs="Arial"/>
            <w:kern w:val="0"/>
            <w:sz w:val="22"/>
            <w:szCs w:val="20"/>
            <w:u w:val="single"/>
            <w14:ligatures w14:val="none"/>
          </w:rPr>
          <w:t>Medication Administration and Authority Form</w:t>
        </w:r>
      </w:hyperlink>
    </w:p>
    <w:p w14:paraId="0F3CBC40" w14:textId="77777777" w:rsidR="00BD1C0E" w:rsidRPr="00BD1C0E" w:rsidRDefault="00BD1C0E" w:rsidP="00BD1C0E">
      <w:pPr>
        <w:spacing w:after="0" w:line="240" w:lineRule="auto"/>
        <w:rPr>
          <w:rFonts w:ascii="Arial" w:eastAsia="Calibri" w:hAnsi="Arial" w:cs="Arial"/>
          <w:kern w:val="0"/>
          <w:sz w:val="22"/>
          <w:szCs w:val="22"/>
          <w14:ligatures w14:val="none"/>
        </w:rPr>
      </w:pPr>
    </w:p>
    <w:p w14:paraId="280E941B" w14:textId="77777777" w:rsidR="00BD1C0E" w:rsidRPr="00BD1C0E" w:rsidRDefault="00BD1C0E" w:rsidP="00BD1C0E">
      <w:pPr>
        <w:spacing w:after="0" w:line="240" w:lineRule="auto"/>
        <w:rPr>
          <w:rFonts w:ascii="Arial" w:eastAsia="Calibri" w:hAnsi="Arial" w:cs="Arial"/>
          <w:kern w:val="0"/>
          <w:sz w:val="22"/>
          <w:szCs w:val="22"/>
          <w14:ligatures w14:val="none"/>
        </w:rPr>
      </w:pPr>
    </w:p>
    <w:p w14:paraId="525493C5" w14:textId="77777777" w:rsidR="00BD1C0E" w:rsidRPr="00BD1C0E" w:rsidRDefault="00BD1C0E" w:rsidP="00BD1C0E">
      <w:pPr>
        <w:spacing w:after="0" w:line="240" w:lineRule="auto"/>
        <w:rPr>
          <w:rFonts w:ascii="Arial" w:eastAsia="Calibri" w:hAnsi="Arial" w:cs="Arial"/>
          <w:kern w:val="0"/>
          <w:sz w:val="22"/>
          <w:szCs w:val="22"/>
          <w14:ligatures w14:val="none"/>
        </w:rPr>
      </w:pPr>
    </w:p>
    <w:p w14:paraId="11B5BCBE" w14:textId="77777777" w:rsidR="00BD1C0E" w:rsidRPr="00BD1C0E" w:rsidRDefault="00BD1C0E" w:rsidP="00BD1C0E">
      <w:pPr>
        <w:spacing w:after="0" w:line="240" w:lineRule="auto"/>
        <w:rPr>
          <w:rFonts w:ascii="Arial" w:eastAsia="Calibri" w:hAnsi="Arial" w:cs="Arial"/>
          <w:kern w:val="0"/>
          <w:sz w:val="22"/>
          <w:szCs w:val="22"/>
          <w14:ligatures w14:val="none"/>
        </w:rPr>
      </w:pPr>
    </w:p>
    <w:p w14:paraId="04168624" w14:textId="77777777" w:rsidR="00BD1C0E" w:rsidRPr="00BD1C0E" w:rsidRDefault="00BD1C0E" w:rsidP="00BD1C0E">
      <w:pPr>
        <w:spacing w:after="0" w:line="240" w:lineRule="auto"/>
        <w:rPr>
          <w:rFonts w:ascii="Arial" w:eastAsia="Calibri" w:hAnsi="Arial" w:cs="Arial"/>
          <w:kern w:val="0"/>
          <w:sz w:val="22"/>
          <w:szCs w:val="22"/>
          <w14:ligatures w14:val="none"/>
        </w:rPr>
      </w:pPr>
    </w:p>
    <w:tbl>
      <w:tblPr>
        <w:tblStyle w:val="TableGrid"/>
        <w:tblW w:w="10060" w:type="dxa"/>
        <w:tblLook w:val="04A0" w:firstRow="1" w:lastRow="0" w:firstColumn="1" w:lastColumn="0" w:noHBand="0" w:noVBand="1"/>
      </w:tblPr>
      <w:tblGrid>
        <w:gridCol w:w="5387"/>
        <w:gridCol w:w="2835"/>
        <w:gridCol w:w="1838"/>
      </w:tblGrid>
      <w:tr w:rsidR="00BD1C0E" w:rsidRPr="00BD1C0E" w14:paraId="6FFEF179" w14:textId="77777777" w:rsidTr="00700B4B">
        <w:tc>
          <w:tcPr>
            <w:tcW w:w="10060" w:type="dxa"/>
            <w:gridSpan w:val="3"/>
            <w:shd w:val="clear" w:color="auto" w:fill="DEE2E6"/>
          </w:tcPr>
          <w:p w14:paraId="6F24C0A2" w14:textId="77777777" w:rsidR="00BD1C0E" w:rsidRPr="00BD1C0E" w:rsidRDefault="00BD1C0E" w:rsidP="00BD1C0E">
            <w:pPr>
              <w:rPr>
                <w:rFonts w:ascii="Segoe UI Semilight" w:hAnsi="Segoe UI Semilight" w:cs="Segoe UI Semilight"/>
                <w:color w:val="7F7F7F"/>
                <w:sz w:val="18"/>
                <w:szCs w:val="16"/>
              </w:rPr>
            </w:pPr>
            <w:r w:rsidRPr="00BD1C0E">
              <w:rPr>
                <w:rFonts w:ascii="Segoe UI Semilight" w:hAnsi="Segoe UI Semilight" w:cs="Segoe UI Semilight"/>
                <w:color w:val="7F7F7F"/>
                <w:sz w:val="18"/>
                <w:szCs w:val="16"/>
              </w:rPr>
              <w:t>Policy 2.9 Medical Conditions in Children</w:t>
            </w:r>
          </w:p>
        </w:tc>
      </w:tr>
      <w:tr w:rsidR="00BD1C0E" w:rsidRPr="00BD1C0E" w14:paraId="60C022F3" w14:textId="77777777" w:rsidTr="00700B4B">
        <w:tc>
          <w:tcPr>
            <w:tcW w:w="5387" w:type="dxa"/>
          </w:tcPr>
          <w:p w14:paraId="22829B15" w14:textId="77777777" w:rsidR="00BD1C0E" w:rsidRPr="00BD1C0E" w:rsidRDefault="00BD1C0E" w:rsidP="00BD1C0E">
            <w:pPr>
              <w:rPr>
                <w:rFonts w:ascii="Segoe UI Semilight" w:hAnsi="Segoe UI Semilight" w:cs="Segoe UI Semilight"/>
                <w:color w:val="7F7F7F"/>
                <w:sz w:val="18"/>
                <w:szCs w:val="16"/>
              </w:rPr>
            </w:pPr>
            <w:r w:rsidRPr="00BD1C0E">
              <w:rPr>
                <w:rFonts w:ascii="Segoe UI Semilight" w:hAnsi="Segoe UI Semilight" w:cs="Segoe UI Semilight"/>
                <w:color w:val="7F7F7F"/>
                <w:sz w:val="18"/>
                <w:szCs w:val="16"/>
              </w:rPr>
              <w:t>Version and reason for change</w:t>
            </w:r>
          </w:p>
        </w:tc>
        <w:tc>
          <w:tcPr>
            <w:tcW w:w="2835" w:type="dxa"/>
          </w:tcPr>
          <w:p w14:paraId="07842C4E" w14:textId="77777777" w:rsidR="00BD1C0E" w:rsidRPr="00BD1C0E" w:rsidRDefault="00BD1C0E" w:rsidP="00BD1C0E">
            <w:pPr>
              <w:rPr>
                <w:rFonts w:ascii="Segoe UI Semilight" w:hAnsi="Segoe UI Semilight" w:cs="Segoe UI Semilight"/>
                <w:color w:val="7F7F7F"/>
                <w:sz w:val="18"/>
                <w:szCs w:val="16"/>
              </w:rPr>
            </w:pPr>
            <w:r w:rsidRPr="00BD1C0E">
              <w:rPr>
                <w:rFonts w:ascii="Segoe UI Semilight" w:hAnsi="Segoe UI Semilight" w:cs="Segoe UI Semilight"/>
                <w:color w:val="7F7F7F"/>
                <w:sz w:val="18"/>
                <w:szCs w:val="16"/>
              </w:rPr>
              <w:t>Date Implemented</w:t>
            </w:r>
          </w:p>
        </w:tc>
        <w:tc>
          <w:tcPr>
            <w:tcW w:w="1838" w:type="dxa"/>
          </w:tcPr>
          <w:p w14:paraId="74A45E3C" w14:textId="77777777" w:rsidR="00BD1C0E" w:rsidRPr="00BD1C0E" w:rsidRDefault="00BD1C0E" w:rsidP="00BD1C0E">
            <w:pPr>
              <w:rPr>
                <w:rFonts w:ascii="Segoe UI Semilight" w:hAnsi="Segoe UI Semilight" w:cs="Segoe UI Semilight"/>
                <w:color w:val="7F7F7F"/>
                <w:sz w:val="18"/>
                <w:szCs w:val="16"/>
              </w:rPr>
            </w:pPr>
            <w:r w:rsidRPr="00BD1C0E">
              <w:rPr>
                <w:rFonts w:ascii="Segoe UI Semilight" w:hAnsi="Segoe UI Semilight" w:cs="Segoe UI Semilight"/>
                <w:color w:val="7F7F7F"/>
                <w:sz w:val="18"/>
                <w:szCs w:val="16"/>
              </w:rPr>
              <w:t>Date of Review</w:t>
            </w:r>
          </w:p>
        </w:tc>
      </w:tr>
      <w:tr w:rsidR="00BD1C0E" w:rsidRPr="00BD1C0E" w14:paraId="122E3BD0" w14:textId="77777777" w:rsidTr="00700B4B">
        <w:tc>
          <w:tcPr>
            <w:tcW w:w="5387" w:type="dxa"/>
          </w:tcPr>
          <w:p w14:paraId="4609A78F" w14:textId="77777777" w:rsidR="00BD1C0E" w:rsidRPr="00BD1C0E" w:rsidRDefault="00BD1C0E" w:rsidP="00BD1C0E">
            <w:pPr>
              <w:rPr>
                <w:rFonts w:ascii="Segoe UI Semilight" w:hAnsi="Segoe UI Semilight" w:cs="Segoe UI Semilight"/>
                <w:color w:val="7F7F7F"/>
                <w:sz w:val="18"/>
                <w:szCs w:val="16"/>
              </w:rPr>
            </w:pPr>
            <w:r w:rsidRPr="00BD1C0E">
              <w:rPr>
                <w:rFonts w:ascii="Segoe UI Semilight" w:hAnsi="Segoe UI Semilight" w:cs="Segoe UI Semilight"/>
                <w:color w:val="7F7F7F"/>
                <w:sz w:val="18"/>
                <w:szCs w:val="16"/>
              </w:rPr>
              <w:t>V1-10.2023 – Updated format and enhanced procedures</w:t>
            </w:r>
          </w:p>
        </w:tc>
        <w:tc>
          <w:tcPr>
            <w:tcW w:w="2835" w:type="dxa"/>
          </w:tcPr>
          <w:p w14:paraId="7B6DE646" w14:textId="77777777" w:rsidR="00BD1C0E" w:rsidRPr="00BD1C0E" w:rsidRDefault="00BD1C0E" w:rsidP="00BD1C0E">
            <w:pPr>
              <w:rPr>
                <w:rFonts w:ascii="Segoe UI Semilight" w:hAnsi="Segoe UI Semilight" w:cs="Segoe UI Semilight"/>
                <w:color w:val="7F7F7F"/>
                <w:sz w:val="18"/>
                <w:szCs w:val="16"/>
              </w:rPr>
            </w:pPr>
          </w:p>
        </w:tc>
        <w:tc>
          <w:tcPr>
            <w:tcW w:w="1838" w:type="dxa"/>
          </w:tcPr>
          <w:p w14:paraId="4227F6A7" w14:textId="77777777" w:rsidR="00BD1C0E" w:rsidRPr="00BD1C0E" w:rsidRDefault="00BD1C0E" w:rsidP="00BD1C0E">
            <w:pPr>
              <w:rPr>
                <w:rFonts w:ascii="Segoe UI Semilight" w:hAnsi="Segoe UI Semilight" w:cs="Segoe UI Semilight"/>
                <w:color w:val="7F7F7F"/>
                <w:sz w:val="18"/>
                <w:szCs w:val="16"/>
              </w:rPr>
            </w:pPr>
          </w:p>
        </w:tc>
      </w:tr>
      <w:tr w:rsidR="00BD1C0E" w:rsidRPr="00BD1C0E" w14:paraId="65DD5B8B" w14:textId="77777777" w:rsidTr="00700B4B">
        <w:tc>
          <w:tcPr>
            <w:tcW w:w="5387" w:type="dxa"/>
          </w:tcPr>
          <w:p w14:paraId="12B9578F" w14:textId="77777777" w:rsidR="00BD1C0E" w:rsidRPr="00BD1C0E" w:rsidRDefault="00BD1C0E" w:rsidP="00BD1C0E">
            <w:pPr>
              <w:rPr>
                <w:rFonts w:ascii="Segoe UI Semilight" w:hAnsi="Segoe UI Semilight" w:cs="Segoe UI Semilight"/>
                <w:color w:val="7F7F7F"/>
                <w:sz w:val="18"/>
                <w:szCs w:val="16"/>
              </w:rPr>
            </w:pPr>
            <w:r w:rsidRPr="00BD1C0E">
              <w:rPr>
                <w:rFonts w:ascii="Segoe UI Semilight" w:hAnsi="Segoe UI Semilight" w:cs="Segoe UI Semilight"/>
                <w:color w:val="7F7F7F"/>
                <w:sz w:val="18"/>
                <w:szCs w:val="16"/>
              </w:rPr>
              <w:t xml:space="preserve">V2-06.2024 – Included definitions of short term and </w:t>
            </w:r>
            <w:proofErr w:type="gramStart"/>
            <w:r w:rsidRPr="00BD1C0E">
              <w:rPr>
                <w:rFonts w:ascii="Segoe UI Semilight" w:hAnsi="Segoe UI Semilight" w:cs="Segoe UI Semilight"/>
                <w:color w:val="7F7F7F"/>
                <w:sz w:val="18"/>
                <w:szCs w:val="16"/>
              </w:rPr>
              <w:t>long term</w:t>
            </w:r>
            <w:proofErr w:type="gramEnd"/>
            <w:r w:rsidRPr="00BD1C0E">
              <w:rPr>
                <w:rFonts w:ascii="Segoe UI Semilight" w:hAnsi="Segoe UI Semilight" w:cs="Segoe UI Semilight"/>
                <w:color w:val="7F7F7F"/>
                <w:sz w:val="18"/>
                <w:szCs w:val="16"/>
              </w:rPr>
              <w:t xml:space="preserve"> medical conditions, included procedures relating to skin rashes and eczema</w:t>
            </w:r>
          </w:p>
        </w:tc>
        <w:tc>
          <w:tcPr>
            <w:tcW w:w="2835" w:type="dxa"/>
          </w:tcPr>
          <w:p w14:paraId="6B60B6E1" w14:textId="77777777" w:rsidR="00BD1C0E" w:rsidRPr="00BD1C0E" w:rsidRDefault="00BD1C0E" w:rsidP="00BD1C0E">
            <w:pPr>
              <w:rPr>
                <w:rFonts w:ascii="Segoe UI Semilight" w:hAnsi="Segoe UI Semilight" w:cs="Segoe UI Semilight"/>
                <w:color w:val="7F7F7F"/>
                <w:sz w:val="18"/>
                <w:szCs w:val="16"/>
              </w:rPr>
            </w:pPr>
          </w:p>
        </w:tc>
        <w:tc>
          <w:tcPr>
            <w:tcW w:w="1838" w:type="dxa"/>
          </w:tcPr>
          <w:p w14:paraId="7854BCD6" w14:textId="77777777" w:rsidR="00BD1C0E" w:rsidRPr="00BD1C0E" w:rsidRDefault="00BD1C0E" w:rsidP="00BD1C0E">
            <w:pPr>
              <w:rPr>
                <w:rFonts w:ascii="Segoe UI Semilight" w:hAnsi="Segoe UI Semilight" w:cs="Segoe UI Semilight"/>
                <w:color w:val="7F7F7F"/>
                <w:sz w:val="18"/>
                <w:szCs w:val="16"/>
              </w:rPr>
            </w:pPr>
          </w:p>
        </w:tc>
      </w:tr>
      <w:tr w:rsidR="00BD1C0E" w:rsidRPr="00BD1C0E" w14:paraId="71518367" w14:textId="77777777" w:rsidTr="00700B4B">
        <w:tc>
          <w:tcPr>
            <w:tcW w:w="5387" w:type="dxa"/>
          </w:tcPr>
          <w:p w14:paraId="780DE2CC" w14:textId="77777777" w:rsidR="00BD1C0E" w:rsidRPr="00BD1C0E" w:rsidRDefault="00BD1C0E" w:rsidP="00BD1C0E">
            <w:pPr>
              <w:rPr>
                <w:rFonts w:ascii="Segoe UI Semilight" w:hAnsi="Segoe UI Semilight" w:cs="Segoe UI Semilight"/>
                <w:color w:val="7F7F7F"/>
                <w:sz w:val="18"/>
                <w:szCs w:val="16"/>
              </w:rPr>
            </w:pPr>
            <w:r w:rsidRPr="00BD1C0E">
              <w:rPr>
                <w:rFonts w:ascii="Segoe UI Semilight" w:hAnsi="Segoe UI Semilight" w:cs="Segoe UI Semilight"/>
                <w:color w:val="7F7F7F"/>
                <w:sz w:val="18"/>
                <w:szCs w:val="16"/>
              </w:rPr>
              <w:t xml:space="preserve">V3-03.2025 – Added information for all roles and responsibilities and added families, additional procedures relevant to communication of plans and policies, substance management plans and educating children about allergies and anaphylaxis. Included information relevant to managing epilepsy and identifying symptoms.  </w:t>
            </w:r>
          </w:p>
        </w:tc>
        <w:tc>
          <w:tcPr>
            <w:tcW w:w="2835" w:type="dxa"/>
          </w:tcPr>
          <w:p w14:paraId="47C29D40" w14:textId="77777777" w:rsidR="00BD1C0E" w:rsidRPr="00BD1C0E" w:rsidRDefault="00BD1C0E" w:rsidP="00BD1C0E">
            <w:pPr>
              <w:rPr>
                <w:rFonts w:ascii="Segoe UI Semilight" w:hAnsi="Segoe UI Semilight" w:cs="Segoe UI Semilight"/>
                <w:color w:val="7F7F7F"/>
                <w:sz w:val="18"/>
                <w:szCs w:val="16"/>
              </w:rPr>
            </w:pPr>
          </w:p>
        </w:tc>
        <w:tc>
          <w:tcPr>
            <w:tcW w:w="1838" w:type="dxa"/>
          </w:tcPr>
          <w:p w14:paraId="101784E2" w14:textId="77777777" w:rsidR="00BD1C0E" w:rsidRPr="00BD1C0E" w:rsidRDefault="00BD1C0E" w:rsidP="00BD1C0E">
            <w:pPr>
              <w:rPr>
                <w:rFonts w:ascii="Segoe UI Semilight" w:hAnsi="Segoe UI Semilight" w:cs="Segoe UI Semilight"/>
                <w:color w:val="7F7F7F"/>
                <w:sz w:val="18"/>
                <w:szCs w:val="16"/>
              </w:rPr>
            </w:pPr>
          </w:p>
        </w:tc>
      </w:tr>
      <w:tr w:rsidR="00BD1C0E" w:rsidRPr="00BD1C0E" w14:paraId="7B2EECB6" w14:textId="77777777" w:rsidTr="00700B4B">
        <w:tc>
          <w:tcPr>
            <w:tcW w:w="5387" w:type="dxa"/>
          </w:tcPr>
          <w:p w14:paraId="5F2AF430" w14:textId="77777777" w:rsidR="00BD1C0E" w:rsidRPr="00BD1C0E" w:rsidRDefault="00BD1C0E" w:rsidP="00BD1C0E">
            <w:pPr>
              <w:rPr>
                <w:rFonts w:ascii="Segoe UI Semilight" w:hAnsi="Segoe UI Semilight" w:cs="Segoe UI Semilight"/>
                <w:color w:val="7F7F7F"/>
                <w:sz w:val="18"/>
                <w:szCs w:val="16"/>
              </w:rPr>
            </w:pPr>
            <w:r w:rsidRPr="00BD1C0E">
              <w:rPr>
                <w:rFonts w:ascii="Segoe UI Semilight" w:hAnsi="Segoe UI Semilight" w:cs="Segoe UI Semilight"/>
                <w:color w:val="7F7F7F"/>
                <w:sz w:val="18"/>
                <w:szCs w:val="16"/>
              </w:rPr>
              <w:t>V4-10.2025 – Enhanced policy statement, enhanced roles and responsibilities, enhanced key tasks and responsibilities, enhanced procedures, additional regulatory context and guidance to align with child safe standards</w:t>
            </w:r>
          </w:p>
        </w:tc>
        <w:tc>
          <w:tcPr>
            <w:tcW w:w="2835" w:type="dxa"/>
          </w:tcPr>
          <w:p w14:paraId="0DE6B353" w14:textId="77777777" w:rsidR="00BD1C0E" w:rsidRPr="00BD1C0E" w:rsidRDefault="00BD1C0E" w:rsidP="00BD1C0E">
            <w:pPr>
              <w:rPr>
                <w:rFonts w:ascii="Segoe UI Semilight" w:hAnsi="Segoe UI Semilight" w:cs="Segoe UI Semilight"/>
                <w:color w:val="7F7F7F"/>
                <w:sz w:val="18"/>
                <w:szCs w:val="16"/>
              </w:rPr>
            </w:pPr>
          </w:p>
        </w:tc>
        <w:tc>
          <w:tcPr>
            <w:tcW w:w="1838" w:type="dxa"/>
          </w:tcPr>
          <w:p w14:paraId="667A417B" w14:textId="77777777" w:rsidR="00BD1C0E" w:rsidRPr="00BD1C0E" w:rsidRDefault="00BD1C0E" w:rsidP="00BD1C0E">
            <w:pPr>
              <w:rPr>
                <w:rFonts w:ascii="Segoe UI Semilight" w:hAnsi="Segoe UI Semilight" w:cs="Segoe UI Semilight"/>
                <w:color w:val="7F7F7F"/>
                <w:sz w:val="18"/>
                <w:szCs w:val="16"/>
              </w:rPr>
            </w:pPr>
          </w:p>
        </w:tc>
      </w:tr>
    </w:tbl>
    <w:p w14:paraId="523C0AEF" w14:textId="77777777" w:rsidR="00BD1C0E" w:rsidRPr="00BD1C0E" w:rsidRDefault="00BD1C0E" w:rsidP="00BD1C0E">
      <w:pPr>
        <w:spacing w:after="0" w:line="240" w:lineRule="auto"/>
        <w:rPr>
          <w:rFonts w:ascii="Arial" w:eastAsia="Calibri" w:hAnsi="Arial" w:cs="Arial"/>
          <w:kern w:val="0"/>
          <w:sz w:val="22"/>
          <w:szCs w:val="22"/>
          <w14:ligatures w14:val="none"/>
        </w:rPr>
      </w:pPr>
    </w:p>
    <w:p w14:paraId="647C66BD" w14:textId="77777777" w:rsidR="00BD1C0E" w:rsidRPr="00BD1C0E" w:rsidRDefault="00BD1C0E" w:rsidP="00BD1C0E">
      <w:pPr>
        <w:spacing w:after="0" w:line="240" w:lineRule="auto"/>
        <w:rPr>
          <w:rFonts w:ascii="Arial" w:eastAsia="Calibri" w:hAnsi="Arial" w:cs="Arial"/>
          <w:kern w:val="0"/>
          <w:sz w:val="22"/>
          <w:szCs w:val="22"/>
          <w14:ligatures w14:val="none"/>
        </w:rPr>
      </w:pPr>
    </w:p>
    <w:bookmarkEnd w:id="3"/>
    <w:p w14:paraId="3C773CD5" w14:textId="77777777" w:rsidR="00BD1C0E" w:rsidRDefault="00BD1C0E"/>
    <w:sectPr w:rsidR="00BD1C0E" w:rsidSect="00C10213">
      <w:footerReference w:type="default" r:id="rId9"/>
      <w:pgSz w:w="11906" w:h="16838"/>
      <w:pgMar w:top="1247" w:right="1304" w:bottom="1247" w:left="130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3245" w14:textId="77777777" w:rsidR="004F45E2" w:rsidRDefault="004F45E2" w:rsidP="00A96A2E">
      <w:pPr>
        <w:spacing w:after="0" w:line="240" w:lineRule="auto"/>
      </w:pPr>
      <w:r>
        <w:separator/>
      </w:r>
    </w:p>
  </w:endnote>
  <w:endnote w:type="continuationSeparator" w:id="0">
    <w:p w14:paraId="0877BC01" w14:textId="77777777" w:rsidR="004F45E2" w:rsidRDefault="004F45E2" w:rsidP="00A9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Kremlin Pro Expanded Demi">
    <w:panose1 w:val="00000000000000000000"/>
    <w:charset w:val="00"/>
    <w:family w:val="script"/>
    <w:notTrueType/>
    <w:pitch w:val="variable"/>
    <w:sig w:usb0="800002FF" w:usb1="5000204A"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0D78" w14:textId="49D7405E" w:rsidR="00C10213" w:rsidRDefault="00C10213">
    <w:pPr>
      <w:pStyle w:val="Footer"/>
    </w:pPr>
    <w:r w:rsidRPr="00C10213">
      <w:drawing>
        <wp:inline distT="0" distB="0" distL="0" distR="0" wp14:anchorId="06FC9911" wp14:editId="2D876155">
          <wp:extent cx="5731510" cy="116840"/>
          <wp:effectExtent l="0" t="0" r="0" b="0"/>
          <wp:docPr id="1604974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p>
  <w:p w14:paraId="50ED9BCB" w14:textId="77777777" w:rsidR="00A96A2E" w:rsidRDefault="00A9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F2B4" w14:textId="77777777" w:rsidR="004F45E2" w:rsidRDefault="004F45E2" w:rsidP="00A96A2E">
      <w:pPr>
        <w:spacing w:after="0" w:line="240" w:lineRule="auto"/>
      </w:pPr>
      <w:r>
        <w:separator/>
      </w:r>
    </w:p>
  </w:footnote>
  <w:footnote w:type="continuationSeparator" w:id="0">
    <w:p w14:paraId="394448BD" w14:textId="77777777" w:rsidR="004F45E2" w:rsidRDefault="004F45E2" w:rsidP="00A96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EE"/>
    <w:multiLevelType w:val="hybridMultilevel"/>
    <w:tmpl w:val="D96EE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403FA"/>
    <w:multiLevelType w:val="hybridMultilevel"/>
    <w:tmpl w:val="AEE2AE8A"/>
    <w:styleLink w:val="ImportedStyle3"/>
    <w:lvl w:ilvl="0" w:tplc="691CADE8">
      <w:start w:val="1"/>
      <w:numFmt w:val="bullet"/>
      <w:lvlText w:val="·"/>
      <w:lvlJc w:val="left"/>
      <w:pPr>
        <w:tabs>
          <w:tab w:val="left" w:pos="1276"/>
          <w:tab w:val="left" w:pos="2487"/>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EACAA">
      <w:start w:val="1"/>
      <w:numFmt w:val="bullet"/>
      <w:lvlText w:val="o"/>
      <w:lvlJc w:val="left"/>
      <w:pPr>
        <w:tabs>
          <w:tab w:val="left" w:pos="2487"/>
        </w:tabs>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8494F4">
      <w:start w:val="1"/>
      <w:numFmt w:val="bullet"/>
      <w:lvlText w:val="▪"/>
      <w:lvlJc w:val="left"/>
      <w:pPr>
        <w:tabs>
          <w:tab w:val="left" w:pos="1276"/>
          <w:tab w:val="left" w:pos="2487"/>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FAA568">
      <w:start w:val="1"/>
      <w:numFmt w:val="bullet"/>
      <w:lvlText w:val="·"/>
      <w:lvlJc w:val="left"/>
      <w:pPr>
        <w:tabs>
          <w:tab w:val="left" w:pos="1276"/>
          <w:tab w:val="left" w:pos="2487"/>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450A6">
      <w:start w:val="1"/>
      <w:numFmt w:val="bullet"/>
      <w:lvlText w:val="o"/>
      <w:lvlJc w:val="left"/>
      <w:pPr>
        <w:tabs>
          <w:tab w:val="left" w:pos="1276"/>
          <w:tab w:val="left" w:pos="2487"/>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669AEA">
      <w:start w:val="1"/>
      <w:numFmt w:val="bullet"/>
      <w:lvlText w:val="▪"/>
      <w:lvlJc w:val="left"/>
      <w:pPr>
        <w:tabs>
          <w:tab w:val="left" w:pos="1276"/>
          <w:tab w:val="left" w:pos="2487"/>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AC8E5E">
      <w:start w:val="1"/>
      <w:numFmt w:val="bullet"/>
      <w:lvlText w:val="·"/>
      <w:lvlJc w:val="left"/>
      <w:pPr>
        <w:tabs>
          <w:tab w:val="left" w:pos="1276"/>
          <w:tab w:val="left" w:pos="2487"/>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16B70E">
      <w:start w:val="1"/>
      <w:numFmt w:val="bullet"/>
      <w:lvlText w:val="o"/>
      <w:lvlJc w:val="left"/>
      <w:pPr>
        <w:tabs>
          <w:tab w:val="left" w:pos="1276"/>
          <w:tab w:val="left" w:pos="2487"/>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2EFA9E">
      <w:start w:val="1"/>
      <w:numFmt w:val="bullet"/>
      <w:lvlText w:val="▪"/>
      <w:lvlJc w:val="left"/>
      <w:pPr>
        <w:tabs>
          <w:tab w:val="left" w:pos="1276"/>
          <w:tab w:val="left" w:pos="2487"/>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BB10AF"/>
    <w:multiLevelType w:val="hybridMultilevel"/>
    <w:tmpl w:val="4A40F102"/>
    <w:lvl w:ilvl="0" w:tplc="A1B62E44">
      <w:start w:val="1"/>
      <w:numFmt w:val="bullet"/>
      <w:pStyle w:val="BulletPoin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D4E74"/>
    <w:multiLevelType w:val="hybridMultilevel"/>
    <w:tmpl w:val="53845DFE"/>
    <w:styleLink w:val="ImportedStyle4"/>
    <w:lvl w:ilvl="0" w:tplc="6D06E190">
      <w:start w:val="1"/>
      <w:numFmt w:val="bullet"/>
      <w:lvlText w:val="·"/>
      <w:lvlJc w:val="left"/>
      <w:pPr>
        <w:tabs>
          <w:tab w:val="left" w:pos="1276"/>
          <w:tab w:val="left" w:pos="2487"/>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CE43D8">
      <w:start w:val="1"/>
      <w:numFmt w:val="bullet"/>
      <w:lvlText w:val="o"/>
      <w:lvlJc w:val="left"/>
      <w:pPr>
        <w:tabs>
          <w:tab w:val="left" w:pos="2487"/>
        </w:tabs>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6F51A">
      <w:start w:val="1"/>
      <w:numFmt w:val="bullet"/>
      <w:lvlText w:val="▪"/>
      <w:lvlJc w:val="left"/>
      <w:pPr>
        <w:tabs>
          <w:tab w:val="left" w:pos="1276"/>
          <w:tab w:val="left" w:pos="2487"/>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06B792">
      <w:start w:val="1"/>
      <w:numFmt w:val="bullet"/>
      <w:lvlText w:val="·"/>
      <w:lvlJc w:val="left"/>
      <w:pPr>
        <w:tabs>
          <w:tab w:val="left" w:pos="1276"/>
          <w:tab w:val="left" w:pos="2487"/>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64EB7E">
      <w:start w:val="1"/>
      <w:numFmt w:val="bullet"/>
      <w:lvlText w:val="o"/>
      <w:lvlJc w:val="left"/>
      <w:pPr>
        <w:tabs>
          <w:tab w:val="left" w:pos="1276"/>
          <w:tab w:val="left" w:pos="2487"/>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CC56F8">
      <w:start w:val="1"/>
      <w:numFmt w:val="bullet"/>
      <w:lvlText w:val="▪"/>
      <w:lvlJc w:val="left"/>
      <w:pPr>
        <w:tabs>
          <w:tab w:val="left" w:pos="1276"/>
          <w:tab w:val="left" w:pos="2487"/>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CE433A">
      <w:start w:val="1"/>
      <w:numFmt w:val="bullet"/>
      <w:lvlText w:val="·"/>
      <w:lvlJc w:val="left"/>
      <w:pPr>
        <w:tabs>
          <w:tab w:val="left" w:pos="1276"/>
          <w:tab w:val="left" w:pos="2487"/>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907A38">
      <w:start w:val="1"/>
      <w:numFmt w:val="bullet"/>
      <w:lvlText w:val="o"/>
      <w:lvlJc w:val="left"/>
      <w:pPr>
        <w:tabs>
          <w:tab w:val="left" w:pos="1276"/>
          <w:tab w:val="left" w:pos="2487"/>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28A1C4">
      <w:start w:val="1"/>
      <w:numFmt w:val="bullet"/>
      <w:lvlText w:val="▪"/>
      <w:lvlJc w:val="left"/>
      <w:pPr>
        <w:tabs>
          <w:tab w:val="left" w:pos="1276"/>
          <w:tab w:val="left" w:pos="2487"/>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C17879"/>
    <w:multiLevelType w:val="hybridMultilevel"/>
    <w:tmpl w:val="3C724F20"/>
    <w:lvl w:ilvl="0" w:tplc="6308B396">
      <w:start w:val="1"/>
      <w:numFmt w:val="bullet"/>
      <w:pStyle w:val="Context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A22DB7"/>
    <w:multiLevelType w:val="hybridMultilevel"/>
    <w:tmpl w:val="F95288A4"/>
    <w:lvl w:ilvl="0" w:tplc="0C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196D13"/>
    <w:multiLevelType w:val="hybridMultilevel"/>
    <w:tmpl w:val="8BFE195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FB4815"/>
    <w:multiLevelType w:val="hybridMultilevel"/>
    <w:tmpl w:val="237470F6"/>
    <w:lvl w:ilvl="0" w:tplc="0C090001">
      <w:start w:val="1"/>
      <w:numFmt w:val="bullet"/>
      <w:lvlText w:val=""/>
      <w:lvlJc w:val="left"/>
      <w:pPr>
        <w:ind w:left="720" w:hanging="360"/>
      </w:pPr>
      <w:rPr>
        <w:rFonts w:ascii="Symbol" w:hAnsi="Symbol" w:hint="default"/>
      </w:rPr>
    </w:lvl>
    <w:lvl w:ilvl="1" w:tplc="CAA6D93A">
      <w:start w:val="8"/>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0C7524"/>
    <w:multiLevelType w:val="hybridMultilevel"/>
    <w:tmpl w:val="8EA6D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C4677F"/>
    <w:multiLevelType w:val="hybridMultilevel"/>
    <w:tmpl w:val="7AC65F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B2B20"/>
    <w:multiLevelType w:val="hybridMultilevel"/>
    <w:tmpl w:val="591AC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60106B"/>
    <w:multiLevelType w:val="hybridMultilevel"/>
    <w:tmpl w:val="F190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C2378D"/>
    <w:multiLevelType w:val="hybridMultilevel"/>
    <w:tmpl w:val="DA88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070DEB"/>
    <w:multiLevelType w:val="hybridMultilevel"/>
    <w:tmpl w:val="377049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552C45"/>
    <w:multiLevelType w:val="hybridMultilevel"/>
    <w:tmpl w:val="FE5E06C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06456D"/>
    <w:multiLevelType w:val="hybridMultilevel"/>
    <w:tmpl w:val="679E9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1400B7"/>
    <w:multiLevelType w:val="hybridMultilevel"/>
    <w:tmpl w:val="446AF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7D717F"/>
    <w:multiLevelType w:val="hybridMultilevel"/>
    <w:tmpl w:val="0A18B0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F54F04"/>
    <w:multiLevelType w:val="hybridMultilevel"/>
    <w:tmpl w:val="252665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5221C3"/>
    <w:multiLevelType w:val="hybridMultilevel"/>
    <w:tmpl w:val="63F29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C65A42"/>
    <w:multiLevelType w:val="hybridMultilevel"/>
    <w:tmpl w:val="B024FF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38706792"/>
    <w:multiLevelType w:val="hybridMultilevel"/>
    <w:tmpl w:val="4D8EA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CE64EA"/>
    <w:multiLevelType w:val="hybridMultilevel"/>
    <w:tmpl w:val="5FFE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447C4F"/>
    <w:multiLevelType w:val="hybridMultilevel"/>
    <w:tmpl w:val="91E2F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BB62F1"/>
    <w:multiLevelType w:val="hybridMultilevel"/>
    <w:tmpl w:val="AF96C06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4839F4"/>
    <w:multiLevelType w:val="hybridMultilevel"/>
    <w:tmpl w:val="07686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510FB6"/>
    <w:multiLevelType w:val="hybridMultilevel"/>
    <w:tmpl w:val="BE44C6BE"/>
    <w:lvl w:ilvl="0" w:tplc="2008434E">
      <w:start w:val="1"/>
      <w:numFmt w:val="bullet"/>
      <w:pStyle w:val="Boardbody"/>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6D92455"/>
    <w:multiLevelType w:val="hybridMultilevel"/>
    <w:tmpl w:val="17F09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9C1C92"/>
    <w:multiLevelType w:val="hybridMultilevel"/>
    <w:tmpl w:val="AAF628E8"/>
    <w:lvl w:ilvl="0" w:tplc="AA3689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15F96"/>
    <w:multiLevelType w:val="hybridMultilevel"/>
    <w:tmpl w:val="6E94C0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C17966"/>
    <w:multiLevelType w:val="hybridMultilevel"/>
    <w:tmpl w:val="3EDC11E6"/>
    <w:lvl w:ilvl="0" w:tplc="27B25FDA">
      <w:start w:val="1"/>
      <w:numFmt w:val="bullet"/>
      <w:pStyle w:val="Bulletpoints"/>
      <w:lvlText w:val=""/>
      <w:lvlJc w:val="left"/>
      <w:pPr>
        <w:ind w:left="720" w:hanging="720"/>
      </w:pPr>
      <w:rPr>
        <w:rFonts w:ascii="Symbol" w:hAnsi="Symbol" w:hint="default"/>
        <w:color w:val="auto"/>
        <w:sz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C77E6B"/>
    <w:multiLevelType w:val="hybridMultilevel"/>
    <w:tmpl w:val="2B828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A92743"/>
    <w:multiLevelType w:val="hybridMultilevel"/>
    <w:tmpl w:val="D3528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741E05"/>
    <w:multiLevelType w:val="hybridMultilevel"/>
    <w:tmpl w:val="B5D6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C628AC"/>
    <w:multiLevelType w:val="hybridMultilevel"/>
    <w:tmpl w:val="CFEC40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6712D0"/>
    <w:multiLevelType w:val="hybridMultilevel"/>
    <w:tmpl w:val="F07EC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E65ADA"/>
    <w:multiLevelType w:val="hybridMultilevel"/>
    <w:tmpl w:val="5C14F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004CC7"/>
    <w:multiLevelType w:val="hybridMultilevel"/>
    <w:tmpl w:val="463E1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830A42"/>
    <w:multiLevelType w:val="hybridMultilevel"/>
    <w:tmpl w:val="66C63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6016E4"/>
    <w:multiLevelType w:val="hybridMultilevel"/>
    <w:tmpl w:val="A5FC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BB16B8"/>
    <w:multiLevelType w:val="hybridMultilevel"/>
    <w:tmpl w:val="C586179E"/>
    <w:styleLink w:val="ImportedStyle5"/>
    <w:lvl w:ilvl="0" w:tplc="902211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1A33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9E4B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D885A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CE16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E01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96DD6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5265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E2F0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8CA4A73"/>
    <w:multiLevelType w:val="multilevel"/>
    <w:tmpl w:val="8E20E4AA"/>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15:restartNumberingAfterBreak="0">
    <w:nsid w:val="6C5B2174"/>
    <w:multiLevelType w:val="hybridMultilevel"/>
    <w:tmpl w:val="51408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AC30CE"/>
    <w:multiLevelType w:val="hybridMultilevel"/>
    <w:tmpl w:val="B67A178A"/>
    <w:lvl w:ilvl="0" w:tplc="AA368952">
      <w:start w:val="1"/>
      <w:numFmt w:val="bullet"/>
      <w:lvlText w:val=""/>
      <w:lvlJc w:val="left"/>
      <w:pPr>
        <w:ind w:left="720" w:hanging="360"/>
      </w:pPr>
      <w:rPr>
        <w:rFonts w:ascii="Symbol" w:hAnsi="Symbol" w:hint="default"/>
        <w:sz w:val="24"/>
      </w:rPr>
    </w:lvl>
    <w:lvl w:ilvl="1" w:tplc="04090003">
      <w:start w:val="1"/>
      <w:numFmt w:val="bullet"/>
      <w:lvlText w:val="o"/>
      <w:lvlJc w:val="left"/>
      <w:pPr>
        <w:ind w:left="5604"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2132D9"/>
    <w:multiLevelType w:val="hybridMultilevel"/>
    <w:tmpl w:val="B954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0064E8"/>
    <w:multiLevelType w:val="hybridMultilevel"/>
    <w:tmpl w:val="D22EDC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E57DA4"/>
    <w:multiLevelType w:val="hybridMultilevel"/>
    <w:tmpl w:val="8632C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7200199">
    <w:abstractNumId w:val="44"/>
  </w:num>
  <w:num w:numId="2" w16cid:durableId="1892810945">
    <w:abstractNumId w:val="8"/>
  </w:num>
  <w:num w:numId="3" w16cid:durableId="141779057">
    <w:abstractNumId w:val="18"/>
  </w:num>
  <w:num w:numId="4" w16cid:durableId="1410931929">
    <w:abstractNumId w:val="27"/>
  </w:num>
  <w:num w:numId="5" w16cid:durableId="719211434">
    <w:abstractNumId w:val="15"/>
  </w:num>
  <w:num w:numId="6" w16cid:durableId="1482312433">
    <w:abstractNumId w:val="23"/>
  </w:num>
  <w:num w:numId="7" w16cid:durableId="695809146">
    <w:abstractNumId w:val="13"/>
  </w:num>
  <w:num w:numId="8" w16cid:durableId="1966542358">
    <w:abstractNumId w:val="33"/>
  </w:num>
  <w:num w:numId="9" w16cid:durableId="883558801">
    <w:abstractNumId w:val="29"/>
  </w:num>
  <w:num w:numId="10" w16cid:durableId="1481653301">
    <w:abstractNumId w:val="35"/>
  </w:num>
  <w:num w:numId="11" w16cid:durableId="1977375170">
    <w:abstractNumId w:val="2"/>
  </w:num>
  <w:num w:numId="12" w16cid:durableId="150871253">
    <w:abstractNumId w:val="36"/>
  </w:num>
  <w:num w:numId="13" w16cid:durableId="2044476220">
    <w:abstractNumId w:val="3"/>
  </w:num>
  <w:num w:numId="14" w16cid:durableId="1180662065">
    <w:abstractNumId w:val="1"/>
  </w:num>
  <w:num w:numId="15" w16cid:durableId="1756828421">
    <w:abstractNumId w:val="41"/>
  </w:num>
  <w:num w:numId="16" w16cid:durableId="2099255056">
    <w:abstractNumId w:val="40"/>
  </w:num>
  <w:num w:numId="17" w16cid:durableId="1730960874">
    <w:abstractNumId w:val="47"/>
  </w:num>
  <w:num w:numId="18" w16cid:durableId="858468296">
    <w:abstractNumId w:val="22"/>
  </w:num>
  <w:num w:numId="19" w16cid:durableId="1084453528">
    <w:abstractNumId w:val="14"/>
  </w:num>
  <w:num w:numId="20" w16cid:durableId="503782021">
    <w:abstractNumId w:val="34"/>
  </w:num>
  <w:num w:numId="21" w16cid:durableId="84691273">
    <w:abstractNumId w:val="24"/>
  </w:num>
  <w:num w:numId="22" w16cid:durableId="1000161721">
    <w:abstractNumId w:val="43"/>
  </w:num>
  <w:num w:numId="23" w16cid:durableId="2124494687">
    <w:abstractNumId w:val="0"/>
  </w:num>
  <w:num w:numId="24" w16cid:durableId="940451507">
    <w:abstractNumId w:val="37"/>
  </w:num>
  <w:num w:numId="25" w16cid:durableId="288174460">
    <w:abstractNumId w:val="6"/>
  </w:num>
  <w:num w:numId="26" w16cid:durableId="898709393">
    <w:abstractNumId w:val="19"/>
  </w:num>
  <w:num w:numId="27" w16cid:durableId="1513641693">
    <w:abstractNumId w:val="5"/>
  </w:num>
  <w:num w:numId="28" w16cid:durableId="2115518184">
    <w:abstractNumId w:val="16"/>
  </w:num>
  <w:num w:numId="29" w16cid:durableId="2004238790">
    <w:abstractNumId w:val="17"/>
  </w:num>
  <w:num w:numId="30" w16cid:durableId="1623224089">
    <w:abstractNumId w:val="21"/>
  </w:num>
  <w:num w:numId="31" w16cid:durableId="2103380281">
    <w:abstractNumId w:val="38"/>
  </w:num>
  <w:num w:numId="32" w16cid:durableId="1017080521">
    <w:abstractNumId w:val="9"/>
  </w:num>
  <w:num w:numId="33" w16cid:durableId="517474149">
    <w:abstractNumId w:val="31"/>
  </w:num>
  <w:num w:numId="34" w16cid:durableId="608706675">
    <w:abstractNumId w:val="4"/>
  </w:num>
  <w:num w:numId="35" w16cid:durableId="981929479">
    <w:abstractNumId w:val="7"/>
  </w:num>
  <w:num w:numId="36" w16cid:durableId="743721136">
    <w:abstractNumId w:val="30"/>
  </w:num>
  <w:num w:numId="37" w16cid:durableId="2051689755">
    <w:abstractNumId w:val="25"/>
  </w:num>
  <w:num w:numId="38" w16cid:durableId="486092315">
    <w:abstractNumId w:val="10"/>
  </w:num>
  <w:num w:numId="39" w16cid:durableId="693768139">
    <w:abstractNumId w:val="12"/>
  </w:num>
  <w:num w:numId="40" w16cid:durableId="626087958">
    <w:abstractNumId w:val="46"/>
  </w:num>
  <w:num w:numId="41" w16cid:durableId="1533886820">
    <w:abstractNumId w:val="42"/>
  </w:num>
  <w:num w:numId="42" w16cid:durableId="923732844">
    <w:abstractNumId w:val="39"/>
  </w:num>
  <w:num w:numId="43" w16cid:durableId="1386291570">
    <w:abstractNumId w:val="28"/>
  </w:num>
  <w:num w:numId="44" w16cid:durableId="541483877">
    <w:abstractNumId w:val="45"/>
  </w:num>
  <w:num w:numId="45" w16cid:durableId="837430141">
    <w:abstractNumId w:val="11"/>
  </w:num>
  <w:num w:numId="46" w16cid:durableId="1690520785">
    <w:abstractNumId w:val="26"/>
  </w:num>
  <w:num w:numId="47" w16cid:durableId="1635135853">
    <w:abstractNumId w:val="32"/>
  </w:num>
  <w:num w:numId="48" w16cid:durableId="1460031837">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0E"/>
    <w:rsid w:val="00295FF9"/>
    <w:rsid w:val="00321D99"/>
    <w:rsid w:val="004F45E2"/>
    <w:rsid w:val="0062357C"/>
    <w:rsid w:val="00A96A2E"/>
    <w:rsid w:val="00BD1C0E"/>
    <w:rsid w:val="00C10213"/>
    <w:rsid w:val="00C31772"/>
    <w:rsid w:val="00E16675"/>
    <w:rsid w:val="00F15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B031C"/>
  <w15:chartTrackingRefBased/>
  <w15:docId w15:val="{DA4FB85E-CE5A-4199-9293-0D4B8F64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1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D1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D1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D1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1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D1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D1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C0E"/>
    <w:rPr>
      <w:rFonts w:eastAsiaTheme="majorEastAsia" w:cstheme="majorBidi"/>
      <w:color w:val="272727" w:themeColor="text1" w:themeTint="D8"/>
    </w:rPr>
  </w:style>
  <w:style w:type="paragraph" w:styleId="Title">
    <w:name w:val="Title"/>
    <w:basedOn w:val="Normal"/>
    <w:next w:val="Normal"/>
    <w:link w:val="TitleChar"/>
    <w:uiPriority w:val="10"/>
    <w:qFormat/>
    <w:rsid w:val="00BD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C0E"/>
    <w:pPr>
      <w:spacing w:before="160"/>
      <w:jc w:val="center"/>
    </w:pPr>
    <w:rPr>
      <w:i/>
      <w:iCs/>
      <w:color w:val="404040" w:themeColor="text1" w:themeTint="BF"/>
    </w:rPr>
  </w:style>
  <w:style w:type="character" w:customStyle="1" w:styleId="QuoteChar">
    <w:name w:val="Quote Char"/>
    <w:basedOn w:val="DefaultParagraphFont"/>
    <w:link w:val="Quote"/>
    <w:uiPriority w:val="29"/>
    <w:rsid w:val="00BD1C0E"/>
    <w:rPr>
      <w:i/>
      <w:iCs/>
      <w:color w:val="404040" w:themeColor="text1" w:themeTint="BF"/>
    </w:rPr>
  </w:style>
  <w:style w:type="paragraph" w:styleId="ListParagraph">
    <w:name w:val="List Paragraph"/>
    <w:aliases w:val="List Paragraph L1,Body text"/>
    <w:basedOn w:val="Normal"/>
    <w:link w:val="ListParagraphChar"/>
    <w:uiPriority w:val="34"/>
    <w:qFormat/>
    <w:rsid w:val="00BD1C0E"/>
    <w:pPr>
      <w:ind w:left="720"/>
      <w:contextualSpacing/>
    </w:pPr>
  </w:style>
  <w:style w:type="character" w:styleId="IntenseEmphasis">
    <w:name w:val="Intense Emphasis"/>
    <w:basedOn w:val="DefaultParagraphFont"/>
    <w:uiPriority w:val="21"/>
    <w:qFormat/>
    <w:rsid w:val="00BD1C0E"/>
    <w:rPr>
      <w:i/>
      <w:iCs/>
      <w:color w:val="0F4761" w:themeColor="accent1" w:themeShade="BF"/>
    </w:rPr>
  </w:style>
  <w:style w:type="paragraph" w:styleId="IntenseQuote">
    <w:name w:val="Intense Quote"/>
    <w:basedOn w:val="Normal"/>
    <w:next w:val="Normal"/>
    <w:link w:val="IntenseQuoteChar"/>
    <w:uiPriority w:val="30"/>
    <w:qFormat/>
    <w:rsid w:val="00BD1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C0E"/>
    <w:rPr>
      <w:i/>
      <w:iCs/>
      <w:color w:val="0F4761" w:themeColor="accent1" w:themeShade="BF"/>
    </w:rPr>
  </w:style>
  <w:style w:type="character" w:styleId="IntenseReference">
    <w:name w:val="Intense Reference"/>
    <w:basedOn w:val="DefaultParagraphFont"/>
    <w:uiPriority w:val="32"/>
    <w:qFormat/>
    <w:rsid w:val="00BD1C0E"/>
    <w:rPr>
      <w:b/>
      <w:bCs/>
      <w:smallCaps/>
      <w:color w:val="0F4761" w:themeColor="accent1" w:themeShade="BF"/>
      <w:spacing w:val="5"/>
    </w:rPr>
  </w:style>
  <w:style w:type="numbering" w:customStyle="1" w:styleId="NoList1">
    <w:name w:val="No List1"/>
    <w:next w:val="NoList"/>
    <w:uiPriority w:val="99"/>
    <w:semiHidden/>
    <w:unhideWhenUsed/>
    <w:rsid w:val="00BD1C0E"/>
  </w:style>
  <w:style w:type="numbering" w:customStyle="1" w:styleId="NoList11">
    <w:name w:val="No List11"/>
    <w:next w:val="NoList"/>
    <w:uiPriority w:val="99"/>
    <w:semiHidden/>
    <w:unhideWhenUsed/>
    <w:rsid w:val="00BD1C0E"/>
  </w:style>
  <w:style w:type="paragraph" w:styleId="Header">
    <w:name w:val="header"/>
    <w:basedOn w:val="Normal"/>
    <w:link w:val="HeaderChar"/>
    <w:rsid w:val="00BD1C0E"/>
    <w:pPr>
      <w:tabs>
        <w:tab w:val="center" w:pos="4153"/>
        <w:tab w:val="right" w:pos="8306"/>
      </w:tabs>
      <w:spacing w:after="0" w:line="240" w:lineRule="auto"/>
    </w:pPr>
    <w:rPr>
      <w:rFonts w:ascii="Arial" w:eastAsia="Times New Roman" w:hAnsi="Arial" w:cs="Times New Roman"/>
      <w:kern w:val="0"/>
      <w:sz w:val="22"/>
      <w14:ligatures w14:val="none"/>
    </w:rPr>
  </w:style>
  <w:style w:type="character" w:customStyle="1" w:styleId="HeaderChar">
    <w:name w:val="Header Char"/>
    <w:basedOn w:val="DefaultParagraphFont"/>
    <w:link w:val="Header"/>
    <w:rsid w:val="00BD1C0E"/>
    <w:rPr>
      <w:rFonts w:ascii="Arial" w:eastAsia="Times New Roman" w:hAnsi="Arial" w:cs="Times New Roman"/>
      <w:kern w:val="0"/>
      <w:sz w:val="22"/>
      <w14:ligatures w14:val="none"/>
    </w:rPr>
  </w:style>
  <w:style w:type="paragraph" w:styleId="Footer">
    <w:name w:val="footer"/>
    <w:basedOn w:val="Normal"/>
    <w:link w:val="FooterChar"/>
    <w:uiPriority w:val="99"/>
    <w:rsid w:val="00BD1C0E"/>
    <w:pPr>
      <w:tabs>
        <w:tab w:val="center" w:pos="4153"/>
        <w:tab w:val="right" w:pos="8306"/>
      </w:tabs>
      <w:spacing w:after="0" w:line="240" w:lineRule="auto"/>
    </w:pPr>
    <w:rPr>
      <w:rFonts w:ascii="Arial" w:eastAsia="Times New Roman" w:hAnsi="Arial" w:cs="Times New Roman"/>
      <w:kern w:val="0"/>
      <w:sz w:val="22"/>
      <w14:ligatures w14:val="none"/>
    </w:rPr>
  </w:style>
  <w:style w:type="character" w:customStyle="1" w:styleId="FooterChar">
    <w:name w:val="Footer Char"/>
    <w:basedOn w:val="DefaultParagraphFont"/>
    <w:link w:val="Footer"/>
    <w:uiPriority w:val="99"/>
    <w:rsid w:val="00BD1C0E"/>
    <w:rPr>
      <w:rFonts w:ascii="Arial" w:eastAsia="Times New Roman" w:hAnsi="Arial" w:cs="Times New Roman"/>
      <w:kern w:val="0"/>
      <w:sz w:val="22"/>
      <w14:ligatures w14:val="none"/>
    </w:rPr>
  </w:style>
  <w:style w:type="paragraph" w:styleId="NoSpacing">
    <w:name w:val="No Spacing"/>
    <w:link w:val="NoSpacingChar"/>
    <w:uiPriority w:val="1"/>
    <w:qFormat/>
    <w:rsid w:val="00BD1C0E"/>
    <w:pPr>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qFormat/>
    <w:rsid w:val="00BD1C0E"/>
    <w:pPr>
      <w:tabs>
        <w:tab w:val="num" w:pos="2487"/>
      </w:tabs>
      <w:spacing w:after="240" w:line="240" w:lineRule="atLeast"/>
      <w:ind w:left="2487" w:hanging="360"/>
      <w:contextualSpacing w:val="0"/>
      <w:jc w:val="both"/>
    </w:pPr>
    <w:rPr>
      <w:rFonts w:ascii="Arial" w:eastAsia="Times New Roman" w:hAnsi="Arial" w:cs="Times New Roman"/>
      <w:spacing w:val="-5"/>
      <w:kern w:val="0"/>
      <w:sz w:val="20"/>
      <w:szCs w:val="20"/>
      <w:lang w:val="en-US"/>
      <w14:ligatures w14:val="none"/>
    </w:rPr>
  </w:style>
  <w:style w:type="paragraph" w:customStyle="1" w:styleId="List1">
    <w:name w:val="List1"/>
    <w:basedOn w:val="Normal"/>
    <w:next w:val="List"/>
    <w:uiPriority w:val="99"/>
    <w:semiHidden/>
    <w:unhideWhenUsed/>
    <w:rsid w:val="00BD1C0E"/>
    <w:pPr>
      <w:spacing w:after="0" w:line="240" w:lineRule="auto"/>
      <w:ind w:left="283" w:hanging="283"/>
      <w:contextualSpacing/>
    </w:pPr>
    <w:rPr>
      <w:rFonts w:ascii="Arial" w:hAnsi="Arial"/>
      <w:kern w:val="0"/>
      <w:sz w:val="22"/>
      <w:szCs w:val="22"/>
      <w14:ligatures w14:val="none"/>
    </w:rPr>
  </w:style>
  <w:style w:type="character" w:customStyle="1" w:styleId="Hyperlink1">
    <w:name w:val="Hyperlink1"/>
    <w:basedOn w:val="DefaultParagraphFont"/>
    <w:uiPriority w:val="99"/>
    <w:unhideWhenUsed/>
    <w:qFormat/>
    <w:rsid w:val="00BD1C0E"/>
    <w:rPr>
      <w:color w:val="0563C1"/>
      <w:u w:val="single"/>
    </w:rPr>
  </w:style>
  <w:style w:type="paragraph" w:customStyle="1" w:styleId="Default">
    <w:name w:val="Default"/>
    <w:rsid w:val="00BD1C0E"/>
    <w:pPr>
      <w:autoSpaceDE w:val="0"/>
      <w:autoSpaceDN w:val="0"/>
      <w:adjustRightInd w:val="0"/>
      <w:spacing w:after="0" w:line="240" w:lineRule="auto"/>
    </w:pPr>
    <w:rPr>
      <w:rFonts w:ascii="Arial" w:eastAsia="Times New Roman" w:hAnsi="Arial" w:cs="Arial"/>
      <w:color w:val="000000"/>
      <w:kern w:val="0"/>
      <w:lang w:eastAsia="en-AU"/>
      <w14:ligatures w14:val="none"/>
    </w:rPr>
  </w:style>
  <w:style w:type="paragraph" w:customStyle="1" w:styleId="Boardbody">
    <w:name w:val="Board body"/>
    <w:basedOn w:val="Normal"/>
    <w:autoRedefine/>
    <w:rsid w:val="00BD1C0E"/>
    <w:pPr>
      <w:numPr>
        <w:numId w:val="4"/>
      </w:numPr>
      <w:spacing w:after="0" w:line="240" w:lineRule="auto"/>
      <w:ind w:left="0" w:firstLine="0"/>
      <w:jc w:val="both"/>
    </w:pPr>
    <w:rPr>
      <w:rFonts w:ascii="Arial" w:eastAsia="Times New Roman" w:hAnsi="Arial" w:cs="Arial"/>
      <w:kern w:val="0"/>
      <w:sz w:val="22"/>
      <w:szCs w:val="22"/>
      <w:lang w:val="en-US"/>
      <w14:ligatures w14:val="none"/>
    </w:rPr>
  </w:style>
  <w:style w:type="paragraph" w:styleId="BodyText">
    <w:name w:val="Body Text"/>
    <w:aliases w:val="block,bt,b,body,body text"/>
    <w:basedOn w:val="Normal"/>
    <w:link w:val="BodyTextChar"/>
    <w:uiPriority w:val="99"/>
    <w:rsid w:val="00BD1C0E"/>
    <w:pPr>
      <w:spacing w:after="240" w:line="240" w:lineRule="atLeast"/>
      <w:ind w:left="1080"/>
      <w:jc w:val="both"/>
    </w:pPr>
    <w:rPr>
      <w:rFonts w:ascii="Arial" w:eastAsia="Times New Roman" w:hAnsi="Arial" w:cs="Times New Roman"/>
      <w:spacing w:val="-5"/>
      <w:kern w:val="0"/>
      <w:sz w:val="20"/>
      <w:szCs w:val="20"/>
      <w:lang w:val="en-US"/>
      <w14:ligatures w14:val="none"/>
    </w:rPr>
  </w:style>
  <w:style w:type="character" w:customStyle="1" w:styleId="BodyTextChar">
    <w:name w:val="Body Text Char"/>
    <w:aliases w:val="block Char,bt Char,b Char,body Char,body text Char"/>
    <w:basedOn w:val="DefaultParagraphFont"/>
    <w:link w:val="BodyText"/>
    <w:uiPriority w:val="99"/>
    <w:rsid w:val="00BD1C0E"/>
    <w:rPr>
      <w:rFonts w:ascii="Arial" w:eastAsia="Times New Roman" w:hAnsi="Arial" w:cs="Times New Roman"/>
      <w:spacing w:val="-5"/>
      <w:kern w:val="0"/>
      <w:sz w:val="20"/>
      <w:szCs w:val="20"/>
      <w:lang w:val="en-US"/>
      <w14:ligatures w14:val="none"/>
    </w:rPr>
  </w:style>
  <w:style w:type="table" w:customStyle="1" w:styleId="TableGrid11">
    <w:name w:val="Table Grid11"/>
    <w:basedOn w:val="TableNormal"/>
    <w:next w:val="TableGrid"/>
    <w:uiPriority w:val="59"/>
    <w:rsid w:val="00BD1C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BD1C0E"/>
    <w:pPr>
      <w:spacing w:line="241" w:lineRule="atLeast"/>
    </w:pPr>
    <w:rPr>
      <w:rFonts w:ascii="Univers" w:eastAsia="Calibri" w:hAnsi="Univers" w:cs="Times New Roman"/>
      <w:color w:val="auto"/>
      <w:lang w:val="en-US" w:eastAsia="en-US"/>
    </w:rPr>
  </w:style>
  <w:style w:type="character" w:customStyle="1" w:styleId="A6">
    <w:name w:val="A6"/>
    <w:uiPriority w:val="99"/>
    <w:rsid w:val="00BD1C0E"/>
    <w:rPr>
      <w:rFonts w:cs="Univers"/>
      <w:color w:val="000000"/>
      <w:sz w:val="22"/>
      <w:szCs w:val="22"/>
    </w:rPr>
  </w:style>
  <w:style w:type="paragraph" w:customStyle="1" w:styleId="Subheading">
    <w:name w:val="Sub heading"/>
    <w:basedOn w:val="Normal"/>
    <w:link w:val="SubheadingChar"/>
    <w:qFormat/>
    <w:rsid w:val="00BD1C0E"/>
    <w:pPr>
      <w:spacing w:after="0" w:line="240" w:lineRule="auto"/>
    </w:pPr>
    <w:rPr>
      <w:rFonts w:ascii="Arial" w:hAnsi="Arial" w:cs="Arial"/>
      <w:b/>
      <w:kern w:val="0"/>
      <w:sz w:val="28"/>
      <w:szCs w:val="22"/>
      <w14:ligatures w14:val="none"/>
    </w:rPr>
  </w:style>
  <w:style w:type="character" w:customStyle="1" w:styleId="SubheadingChar">
    <w:name w:val="Sub heading Char"/>
    <w:basedOn w:val="DefaultParagraphFont"/>
    <w:link w:val="Subheading"/>
    <w:rsid w:val="00BD1C0E"/>
    <w:rPr>
      <w:rFonts w:ascii="Arial" w:hAnsi="Arial" w:cs="Arial"/>
      <w:b/>
      <w:kern w:val="0"/>
      <w:sz w:val="28"/>
      <w:szCs w:val="22"/>
      <w14:ligatures w14:val="none"/>
    </w:rPr>
  </w:style>
  <w:style w:type="paragraph" w:customStyle="1" w:styleId="FunHeading2">
    <w:name w:val="Fun Heading 2"/>
    <w:basedOn w:val="Normal"/>
    <w:link w:val="FunHeading2Char"/>
    <w:rsid w:val="00BD1C0E"/>
    <w:pPr>
      <w:spacing w:before="120" w:after="60" w:line="240" w:lineRule="auto"/>
      <w:jc w:val="center"/>
    </w:pPr>
    <w:rPr>
      <w:rFonts w:ascii="Kremlin Pro Expanded Demi" w:eastAsia="Times New Roman" w:hAnsi="Kremlin Pro Expanded Demi" w:cs="Arial"/>
      <w:b/>
      <w:color w:val="7F7F7F"/>
      <w:kern w:val="0"/>
      <w:sz w:val="28"/>
      <w:szCs w:val="20"/>
      <w14:ligatures w14:val="none"/>
    </w:rPr>
  </w:style>
  <w:style w:type="character" w:customStyle="1" w:styleId="FunHeading2Char">
    <w:name w:val="Fun Heading 2 Char"/>
    <w:basedOn w:val="DefaultParagraphFont"/>
    <w:link w:val="FunHeading2"/>
    <w:rsid w:val="00BD1C0E"/>
    <w:rPr>
      <w:rFonts w:ascii="Kremlin Pro Expanded Demi" w:eastAsia="Times New Roman" w:hAnsi="Kremlin Pro Expanded Demi" w:cs="Arial"/>
      <w:b/>
      <w:color w:val="7F7F7F"/>
      <w:kern w:val="0"/>
      <w:sz w:val="28"/>
      <w:szCs w:val="20"/>
      <w14:ligatures w14:val="none"/>
    </w:rPr>
  </w:style>
  <w:style w:type="paragraph" w:customStyle="1" w:styleId="COCSubHeading">
    <w:name w:val="COC Sub Heading"/>
    <w:basedOn w:val="BodyText"/>
    <w:link w:val="COCSubHeadingChar"/>
    <w:rsid w:val="00BD1C0E"/>
    <w:pPr>
      <w:spacing w:after="60" w:line="240" w:lineRule="auto"/>
      <w:ind w:left="0"/>
      <w:jc w:val="left"/>
    </w:pPr>
    <w:rPr>
      <w:rFonts w:cs="Arial"/>
      <w:b/>
      <w:color w:val="323E4F"/>
    </w:rPr>
  </w:style>
  <w:style w:type="character" w:customStyle="1" w:styleId="COCSubHeadingChar">
    <w:name w:val="COC Sub Heading Char"/>
    <w:basedOn w:val="BodyTextChar"/>
    <w:link w:val="COCSubHeading"/>
    <w:rsid w:val="00BD1C0E"/>
    <w:rPr>
      <w:rFonts w:ascii="Arial" w:eastAsia="Times New Roman" w:hAnsi="Arial" w:cs="Arial"/>
      <w:b/>
      <w:color w:val="323E4F"/>
      <w:spacing w:val="-5"/>
      <w:kern w:val="0"/>
      <w:sz w:val="20"/>
      <w:szCs w:val="20"/>
      <w:lang w:val="en-US"/>
      <w14:ligatures w14:val="none"/>
    </w:rPr>
  </w:style>
  <w:style w:type="character" w:styleId="Emphasis">
    <w:name w:val="Emphasis"/>
    <w:basedOn w:val="DefaultParagraphFont"/>
    <w:uiPriority w:val="20"/>
    <w:qFormat/>
    <w:rsid w:val="00BD1C0E"/>
    <w:rPr>
      <w:i/>
      <w:iCs/>
    </w:rPr>
  </w:style>
  <w:style w:type="character" w:styleId="PlaceholderText">
    <w:name w:val="Placeholder Text"/>
    <w:basedOn w:val="DefaultParagraphFont"/>
    <w:uiPriority w:val="99"/>
    <w:semiHidden/>
    <w:rsid w:val="00BD1C0E"/>
    <w:rPr>
      <w:color w:val="808080"/>
    </w:rPr>
  </w:style>
  <w:style w:type="character" w:customStyle="1" w:styleId="Style1">
    <w:name w:val="Style1"/>
    <w:basedOn w:val="DefaultParagraphFont"/>
    <w:uiPriority w:val="1"/>
    <w:rsid w:val="00BD1C0E"/>
    <w:rPr>
      <w:rFonts w:ascii="Arial" w:hAnsi="Arial"/>
      <w:b/>
      <w:color w:val="7F7F7F"/>
      <w:sz w:val="20"/>
    </w:rPr>
  </w:style>
  <w:style w:type="character" w:customStyle="1" w:styleId="Style3">
    <w:name w:val="Style3"/>
    <w:basedOn w:val="DefaultParagraphFont"/>
    <w:uiPriority w:val="1"/>
    <w:rsid w:val="00BD1C0E"/>
    <w:rPr>
      <w:sz w:val="28"/>
    </w:rPr>
  </w:style>
  <w:style w:type="paragraph" w:customStyle="1" w:styleId="BulletPoint">
    <w:name w:val="Bullet Point"/>
    <w:basedOn w:val="BodyText"/>
    <w:link w:val="BulletPointChar"/>
    <w:qFormat/>
    <w:rsid w:val="00BD1C0E"/>
    <w:pPr>
      <w:numPr>
        <w:numId w:val="11"/>
      </w:numPr>
      <w:spacing w:after="0" w:line="240" w:lineRule="auto"/>
      <w:ind w:left="0" w:firstLine="0"/>
      <w:jc w:val="left"/>
    </w:pPr>
    <w:rPr>
      <w:rFonts w:cs="Arial"/>
      <w:sz w:val="22"/>
      <w:lang w:val="en-AU"/>
    </w:rPr>
  </w:style>
  <w:style w:type="paragraph" w:customStyle="1" w:styleId="SubheadingPro">
    <w:name w:val="Sub heading Pro"/>
    <w:basedOn w:val="Normal"/>
    <w:link w:val="SubheadingProChar"/>
    <w:qFormat/>
    <w:rsid w:val="00BD1C0E"/>
    <w:pPr>
      <w:pBdr>
        <w:bottom w:val="single" w:sz="4" w:space="1" w:color="auto"/>
      </w:pBdr>
      <w:spacing w:after="120" w:line="240" w:lineRule="auto"/>
    </w:pPr>
    <w:rPr>
      <w:rFonts w:ascii="Arial" w:hAnsi="Arial" w:cs="Arial"/>
      <w:b/>
      <w:color w:val="323E4F"/>
      <w:kern w:val="0"/>
      <w:sz w:val="25"/>
      <w:szCs w:val="26"/>
      <w14:ligatures w14:val="none"/>
    </w:rPr>
  </w:style>
  <w:style w:type="numbering" w:customStyle="1" w:styleId="ImportedStyle4">
    <w:name w:val="Imported Style 4"/>
    <w:rsid w:val="00BD1C0E"/>
    <w:pPr>
      <w:numPr>
        <w:numId w:val="13"/>
      </w:numPr>
    </w:pPr>
  </w:style>
  <w:style w:type="character" w:customStyle="1" w:styleId="SubheadingProChar">
    <w:name w:val="Sub heading Pro Char"/>
    <w:basedOn w:val="DefaultParagraphFont"/>
    <w:link w:val="SubheadingPro"/>
    <w:rsid w:val="00BD1C0E"/>
    <w:rPr>
      <w:rFonts w:ascii="Arial" w:hAnsi="Arial" w:cs="Arial"/>
      <w:b/>
      <w:color w:val="323E4F"/>
      <w:kern w:val="0"/>
      <w:sz w:val="25"/>
      <w:szCs w:val="26"/>
      <w14:ligatures w14:val="none"/>
    </w:rPr>
  </w:style>
  <w:style w:type="numbering" w:customStyle="1" w:styleId="ImportedStyle3">
    <w:name w:val="Imported Style 3"/>
    <w:rsid w:val="00BD1C0E"/>
    <w:pPr>
      <w:numPr>
        <w:numId w:val="14"/>
      </w:numPr>
    </w:pPr>
  </w:style>
  <w:style w:type="numbering" w:customStyle="1" w:styleId="ImportedStyle5">
    <w:name w:val="Imported Style 5"/>
    <w:rsid w:val="00BD1C0E"/>
    <w:pPr>
      <w:numPr>
        <w:numId w:val="15"/>
      </w:numPr>
    </w:pPr>
  </w:style>
  <w:style w:type="paragraph" w:customStyle="1" w:styleId="TOCHeading1">
    <w:name w:val="TOC Heading1"/>
    <w:basedOn w:val="Heading1"/>
    <w:next w:val="Normal"/>
    <w:uiPriority w:val="39"/>
    <w:unhideWhenUsed/>
    <w:qFormat/>
    <w:rsid w:val="00BD1C0E"/>
    <w:pPr>
      <w:spacing w:before="240" w:after="0" w:line="259" w:lineRule="auto"/>
      <w:outlineLvl w:val="9"/>
    </w:pPr>
    <w:rPr>
      <w:kern w:val="0"/>
      <w:sz w:val="32"/>
      <w:szCs w:val="32"/>
      <w:lang w:val="en-US"/>
      <w14:ligatures w14:val="none"/>
    </w:rPr>
  </w:style>
  <w:style w:type="paragraph" w:customStyle="1" w:styleId="TOC11">
    <w:name w:val="TOC 11"/>
    <w:basedOn w:val="Normal"/>
    <w:next w:val="Normal"/>
    <w:autoRedefine/>
    <w:uiPriority w:val="39"/>
    <w:unhideWhenUsed/>
    <w:rsid w:val="00BD1C0E"/>
    <w:pPr>
      <w:tabs>
        <w:tab w:val="right" w:leader="dot" w:pos="10456"/>
      </w:tabs>
      <w:spacing w:after="120" w:line="240" w:lineRule="auto"/>
    </w:pPr>
    <w:rPr>
      <w:rFonts w:ascii="Arial" w:hAnsi="Arial" w:cs="Calibri"/>
      <w:bCs/>
      <w:noProof/>
      <w:kern w:val="0"/>
      <w:sz w:val="22"/>
      <w:szCs w:val="20"/>
      <w14:ligatures w14:val="none"/>
    </w:rPr>
  </w:style>
  <w:style w:type="paragraph" w:customStyle="1" w:styleId="TOC21">
    <w:name w:val="TOC 21"/>
    <w:basedOn w:val="Normal"/>
    <w:next w:val="Normal"/>
    <w:autoRedefine/>
    <w:uiPriority w:val="39"/>
    <w:unhideWhenUsed/>
    <w:rsid w:val="00BD1C0E"/>
    <w:pPr>
      <w:tabs>
        <w:tab w:val="right" w:leader="dot" w:pos="10456"/>
      </w:tabs>
      <w:spacing w:after="120" w:line="240" w:lineRule="auto"/>
    </w:pPr>
    <w:rPr>
      <w:rFonts w:ascii="Arial" w:hAnsi="Arial" w:cs="Calibri"/>
      <w:iCs/>
      <w:noProof/>
      <w:kern w:val="0"/>
      <w:sz w:val="18"/>
      <w:szCs w:val="18"/>
      <w14:ligatures w14:val="none"/>
    </w:rPr>
  </w:style>
  <w:style w:type="paragraph" w:customStyle="1" w:styleId="TOC31">
    <w:name w:val="TOC 31"/>
    <w:basedOn w:val="Normal"/>
    <w:next w:val="Normal"/>
    <w:autoRedefine/>
    <w:uiPriority w:val="39"/>
    <w:unhideWhenUsed/>
    <w:rsid w:val="00BD1C0E"/>
    <w:pPr>
      <w:spacing w:after="120" w:line="240" w:lineRule="auto"/>
      <w:ind w:left="442"/>
    </w:pPr>
    <w:rPr>
      <w:rFonts w:ascii="Arial" w:hAnsi="Arial" w:cs="Calibri"/>
      <w:color w:val="595959"/>
      <w:kern w:val="0"/>
      <w:sz w:val="22"/>
      <w:szCs w:val="20"/>
      <w14:ligatures w14:val="none"/>
    </w:rPr>
  </w:style>
  <w:style w:type="paragraph" w:customStyle="1" w:styleId="TOC41">
    <w:name w:val="TOC 41"/>
    <w:basedOn w:val="Normal"/>
    <w:next w:val="Normal"/>
    <w:autoRedefine/>
    <w:uiPriority w:val="39"/>
    <w:unhideWhenUsed/>
    <w:rsid w:val="00BD1C0E"/>
    <w:pPr>
      <w:spacing w:after="0" w:line="240" w:lineRule="auto"/>
      <w:ind w:left="660"/>
    </w:pPr>
    <w:rPr>
      <w:rFonts w:cs="Calibri"/>
      <w:kern w:val="0"/>
      <w:sz w:val="20"/>
      <w:szCs w:val="20"/>
      <w14:ligatures w14:val="none"/>
    </w:rPr>
  </w:style>
  <w:style w:type="paragraph" w:customStyle="1" w:styleId="TOC51">
    <w:name w:val="TOC 51"/>
    <w:basedOn w:val="Normal"/>
    <w:next w:val="Normal"/>
    <w:autoRedefine/>
    <w:uiPriority w:val="39"/>
    <w:unhideWhenUsed/>
    <w:rsid w:val="00BD1C0E"/>
    <w:pPr>
      <w:spacing w:after="0" w:line="240" w:lineRule="auto"/>
      <w:ind w:left="880"/>
    </w:pPr>
    <w:rPr>
      <w:rFonts w:cs="Calibri"/>
      <w:kern w:val="0"/>
      <w:sz w:val="20"/>
      <w:szCs w:val="20"/>
      <w14:ligatures w14:val="none"/>
    </w:rPr>
  </w:style>
  <w:style w:type="paragraph" w:customStyle="1" w:styleId="TOC61">
    <w:name w:val="TOC 61"/>
    <w:basedOn w:val="Normal"/>
    <w:next w:val="Normal"/>
    <w:autoRedefine/>
    <w:uiPriority w:val="39"/>
    <w:unhideWhenUsed/>
    <w:rsid w:val="00BD1C0E"/>
    <w:pPr>
      <w:spacing w:after="0" w:line="240" w:lineRule="auto"/>
      <w:ind w:left="1100"/>
    </w:pPr>
    <w:rPr>
      <w:rFonts w:cs="Calibri"/>
      <w:kern w:val="0"/>
      <w:sz w:val="20"/>
      <w:szCs w:val="20"/>
      <w14:ligatures w14:val="none"/>
    </w:rPr>
  </w:style>
  <w:style w:type="paragraph" w:customStyle="1" w:styleId="TOC71">
    <w:name w:val="TOC 71"/>
    <w:basedOn w:val="Normal"/>
    <w:next w:val="Normal"/>
    <w:autoRedefine/>
    <w:uiPriority w:val="39"/>
    <w:unhideWhenUsed/>
    <w:rsid w:val="00BD1C0E"/>
    <w:pPr>
      <w:spacing w:after="0" w:line="240" w:lineRule="auto"/>
      <w:ind w:left="1320"/>
    </w:pPr>
    <w:rPr>
      <w:rFonts w:cs="Calibri"/>
      <w:kern w:val="0"/>
      <w:sz w:val="20"/>
      <w:szCs w:val="20"/>
      <w14:ligatures w14:val="none"/>
    </w:rPr>
  </w:style>
  <w:style w:type="paragraph" w:customStyle="1" w:styleId="TOC81">
    <w:name w:val="TOC 81"/>
    <w:basedOn w:val="Normal"/>
    <w:next w:val="Normal"/>
    <w:autoRedefine/>
    <w:uiPriority w:val="39"/>
    <w:unhideWhenUsed/>
    <w:rsid w:val="00BD1C0E"/>
    <w:pPr>
      <w:spacing w:after="0" w:line="240" w:lineRule="auto"/>
      <w:ind w:left="1540"/>
    </w:pPr>
    <w:rPr>
      <w:rFonts w:cs="Calibri"/>
      <w:kern w:val="0"/>
      <w:sz w:val="20"/>
      <w:szCs w:val="20"/>
      <w14:ligatures w14:val="none"/>
    </w:rPr>
  </w:style>
  <w:style w:type="paragraph" w:customStyle="1" w:styleId="TOC91">
    <w:name w:val="TOC 91"/>
    <w:basedOn w:val="Normal"/>
    <w:next w:val="Normal"/>
    <w:autoRedefine/>
    <w:uiPriority w:val="39"/>
    <w:unhideWhenUsed/>
    <w:rsid w:val="00BD1C0E"/>
    <w:pPr>
      <w:spacing w:after="0" w:line="240" w:lineRule="auto"/>
      <w:ind w:left="1760"/>
    </w:pPr>
    <w:rPr>
      <w:rFonts w:cs="Calibri"/>
      <w:kern w:val="0"/>
      <w:sz w:val="20"/>
      <w:szCs w:val="20"/>
      <w14:ligatures w14:val="none"/>
    </w:rPr>
  </w:style>
  <w:style w:type="paragraph" w:customStyle="1" w:styleId="TitleCover">
    <w:name w:val="Title Cover"/>
    <w:basedOn w:val="Normal"/>
    <w:next w:val="Normal"/>
    <w:rsid w:val="00BD1C0E"/>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lang w:val="en-US"/>
      <w14:ligatures w14:val="none"/>
    </w:rPr>
  </w:style>
  <w:style w:type="paragraph" w:customStyle="1" w:styleId="PGHeading">
    <w:name w:val="PG Heading"/>
    <w:basedOn w:val="Normal"/>
    <w:link w:val="PGHeadingChar"/>
    <w:qFormat/>
    <w:rsid w:val="00BD1C0E"/>
    <w:pPr>
      <w:pageBreakBefore/>
      <w:framePr w:wrap="notBeside" w:vAnchor="page" w:hAnchor="page" w:x="811" w:y="2651"/>
      <w:pBdr>
        <w:bottom w:val="single" w:sz="4" w:space="1" w:color="auto"/>
      </w:pBdr>
      <w:spacing w:after="0" w:line="240" w:lineRule="auto"/>
      <w:outlineLvl w:val="0"/>
    </w:pPr>
    <w:rPr>
      <w:rFonts w:ascii="Arial" w:hAnsi="Arial"/>
      <w:color w:val="595959"/>
      <w:kern w:val="0"/>
      <w:sz w:val="48"/>
      <w:szCs w:val="22"/>
      <w14:ligatures w14:val="none"/>
    </w:rPr>
  </w:style>
  <w:style w:type="character" w:customStyle="1" w:styleId="PGHeadingChar">
    <w:name w:val="PG Heading Char"/>
    <w:basedOn w:val="DefaultParagraphFont"/>
    <w:link w:val="PGHeading"/>
    <w:rsid w:val="00BD1C0E"/>
    <w:rPr>
      <w:rFonts w:ascii="Arial" w:hAnsi="Arial"/>
      <w:color w:val="595959"/>
      <w:kern w:val="0"/>
      <w:sz w:val="48"/>
      <w:szCs w:val="22"/>
      <w14:ligatures w14:val="none"/>
    </w:rPr>
  </w:style>
  <w:style w:type="character" w:styleId="CommentReference">
    <w:name w:val="annotation reference"/>
    <w:basedOn w:val="DefaultParagraphFont"/>
    <w:uiPriority w:val="99"/>
    <w:semiHidden/>
    <w:unhideWhenUsed/>
    <w:rsid w:val="00BD1C0E"/>
    <w:rPr>
      <w:sz w:val="16"/>
      <w:szCs w:val="16"/>
    </w:rPr>
  </w:style>
  <w:style w:type="paragraph" w:styleId="CommentText">
    <w:name w:val="annotation text"/>
    <w:basedOn w:val="Normal"/>
    <w:link w:val="CommentTextChar"/>
    <w:unhideWhenUsed/>
    <w:rsid w:val="00BD1C0E"/>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BD1C0E"/>
    <w:rPr>
      <w:rFonts w:ascii="Arial" w:eastAsia="Times New Roman" w:hAnsi="Arial" w:cs="Times New Roman"/>
      <w:kern w:val="0"/>
      <w:sz w:val="20"/>
      <w:szCs w:val="20"/>
      <w14:ligatures w14:val="none"/>
    </w:rPr>
  </w:style>
  <w:style w:type="paragraph" w:customStyle="1" w:styleId="BalloonText1">
    <w:name w:val="Balloon Text1"/>
    <w:basedOn w:val="Normal"/>
    <w:next w:val="BalloonText"/>
    <w:link w:val="BalloonTextChar"/>
    <w:uiPriority w:val="99"/>
    <w:semiHidden/>
    <w:unhideWhenUsed/>
    <w:rsid w:val="00BD1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BD1C0E"/>
    <w:rPr>
      <w:rFonts w:ascii="Segoe UI" w:hAnsi="Segoe UI" w:cs="Segoe UI"/>
      <w:sz w:val="18"/>
      <w:szCs w:val="18"/>
    </w:rPr>
  </w:style>
  <w:style w:type="character" w:styleId="UnresolvedMention">
    <w:name w:val="Unresolved Mention"/>
    <w:basedOn w:val="DefaultParagraphFont"/>
    <w:uiPriority w:val="99"/>
    <w:semiHidden/>
    <w:unhideWhenUsed/>
    <w:rsid w:val="00BD1C0E"/>
    <w:rPr>
      <w:color w:val="605E5C"/>
      <w:shd w:val="clear" w:color="auto" w:fill="E1DFDD"/>
    </w:rPr>
  </w:style>
  <w:style w:type="paragraph" w:customStyle="1" w:styleId="Revision1">
    <w:name w:val="Revision1"/>
    <w:next w:val="Revision"/>
    <w:hidden/>
    <w:uiPriority w:val="99"/>
    <w:semiHidden/>
    <w:rsid w:val="00BD1C0E"/>
    <w:pPr>
      <w:spacing w:after="0" w:line="240" w:lineRule="auto"/>
    </w:pPr>
    <w:rPr>
      <w:rFonts w:ascii="Arial" w:hAnsi="Arial"/>
      <w:noProof/>
      <w:kern w:val="0"/>
      <w:sz w:val="22"/>
      <w:szCs w:val="22"/>
      <w14:ligatures w14:val="none"/>
    </w:rPr>
  </w:style>
  <w:style w:type="character" w:customStyle="1" w:styleId="FollowedHyperlink1">
    <w:name w:val="FollowedHyperlink1"/>
    <w:basedOn w:val="DefaultParagraphFont"/>
    <w:uiPriority w:val="99"/>
    <w:semiHidden/>
    <w:unhideWhenUsed/>
    <w:rsid w:val="00BD1C0E"/>
    <w:rPr>
      <w:color w:val="954F72"/>
      <w:u w:val="single"/>
    </w:rPr>
  </w:style>
  <w:style w:type="character" w:customStyle="1" w:styleId="Lead-inEmphasis">
    <w:name w:val="Lead-in Emphasis"/>
    <w:rsid w:val="00BD1C0E"/>
    <w:rPr>
      <w:rFonts w:ascii="Arial Black" w:hAnsi="Arial Black"/>
      <w:spacing w:val="-4"/>
      <w:sz w:val="18"/>
    </w:rPr>
  </w:style>
  <w:style w:type="paragraph" w:customStyle="1" w:styleId="Heading-sub">
    <w:name w:val="Heading- sub"/>
    <w:basedOn w:val="Normal"/>
    <w:link w:val="Heading-subChar"/>
    <w:rsid w:val="00BD1C0E"/>
    <w:pPr>
      <w:spacing w:after="0" w:line="240" w:lineRule="auto"/>
    </w:pPr>
    <w:rPr>
      <w:rFonts w:ascii="Arial" w:hAnsi="Arial" w:cs="Arial"/>
      <w:b/>
      <w:kern w:val="0"/>
      <w:sz w:val="28"/>
      <w:szCs w:val="22"/>
      <w14:ligatures w14:val="none"/>
    </w:rPr>
  </w:style>
  <w:style w:type="paragraph" w:customStyle="1" w:styleId="Caption1">
    <w:name w:val="Caption1"/>
    <w:basedOn w:val="Normal"/>
    <w:next w:val="Normal"/>
    <w:uiPriority w:val="35"/>
    <w:unhideWhenUsed/>
    <w:qFormat/>
    <w:rsid w:val="00BD1C0E"/>
    <w:pPr>
      <w:spacing w:after="200" w:line="240" w:lineRule="auto"/>
    </w:pPr>
    <w:rPr>
      <w:rFonts w:ascii="Arial" w:hAnsi="Arial"/>
      <w:i/>
      <w:iCs/>
      <w:color w:val="44546A"/>
      <w:kern w:val="0"/>
      <w:sz w:val="18"/>
      <w:szCs w:val="18"/>
      <w14:ligatures w14:val="none"/>
    </w:rPr>
  </w:style>
  <w:style w:type="character" w:customStyle="1" w:styleId="Heading-subChar">
    <w:name w:val="Heading- sub Char"/>
    <w:basedOn w:val="DefaultParagraphFont"/>
    <w:link w:val="Heading-sub"/>
    <w:rsid w:val="00BD1C0E"/>
    <w:rPr>
      <w:rFonts w:ascii="Arial" w:hAnsi="Arial" w:cs="Arial"/>
      <w:b/>
      <w:kern w:val="0"/>
      <w:sz w:val="28"/>
      <w:szCs w:val="22"/>
      <w14:ligatures w14:val="none"/>
    </w:rPr>
  </w:style>
  <w:style w:type="character" w:styleId="Strong">
    <w:name w:val="Strong"/>
    <w:basedOn w:val="DefaultParagraphFont"/>
    <w:uiPriority w:val="22"/>
    <w:qFormat/>
    <w:rsid w:val="00BD1C0E"/>
    <w:rPr>
      <w:b/>
      <w:bCs/>
    </w:rPr>
  </w:style>
  <w:style w:type="table" w:customStyle="1" w:styleId="TableGrid8">
    <w:name w:val="Table Grid8"/>
    <w:basedOn w:val="TableNormal"/>
    <w:next w:val="TableGrid"/>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skLevel">
    <w:name w:val="RIsk Level"/>
    <w:basedOn w:val="DefaultParagraphFont"/>
    <w:uiPriority w:val="1"/>
    <w:rsid w:val="00BD1C0E"/>
    <w:rPr>
      <w:rFonts w:ascii="Calibri Light" w:hAnsi="Calibri Light"/>
      <w:i/>
      <w:sz w:val="22"/>
    </w:rPr>
  </w:style>
  <w:style w:type="character" w:customStyle="1" w:styleId="Style2">
    <w:name w:val="Style2"/>
    <w:basedOn w:val="DefaultParagraphFont"/>
    <w:uiPriority w:val="1"/>
    <w:rsid w:val="00BD1C0E"/>
    <w:rPr>
      <w:rFonts w:ascii="Calibri Light" w:hAnsi="Calibri Light"/>
      <w:b/>
      <w:sz w:val="24"/>
    </w:rPr>
  </w:style>
  <w:style w:type="paragraph" w:customStyle="1" w:styleId="ESBulletsinTable">
    <w:name w:val="ES_Bullets in Table"/>
    <w:basedOn w:val="ListParagraph"/>
    <w:rsid w:val="00BD1C0E"/>
    <w:pPr>
      <w:numPr>
        <w:numId w:val="27"/>
      </w:numPr>
      <w:tabs>
        <w:tab w:val="num" w:pos="360"/>
      </w:tabs>
      <w:spacing w:after="80" w:line="240" w:lineRule="auto"/>
      <w:ind w:left="0" w:firstLine="0"/>
      <w:contextualSpacing w:val="0"/>
    </w:pPr>
    <w:rPr>
      <w:rFonts w:ascii="Arial" w:eastAsia="Arial" w:hAnsi="Arial" w:cs="Times New Roman"/>
      <w:color w:val="000000"/>
      <w:kern w:val="0"/>
      <w:sz w:val="18"/>
      <w:szCs w:val="22"/>
      <w14:ligatures w14:val="none"/>
    </w:rPr>
  </w:style>
  <w:style w:type="table" w:customStyle="1" w:styleId="TableGrid1">
    <w:name w:val="Table Grid1"/>
    <w:basedOn w:val="TableNormal"/>
    <w:next w:val="TableGrid"/>
    <w:uiPriority w:val="39"/>
    <w:rsid w:val="00BD1C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uiPriority w:val="99"/>
    <w:semiHidden/>
    <w:unhideWhenUsed/>
    <w:rsid w:val="00BD1C0E"/>
    <w:rPr>
      <w:rFonts w:eastAsia="Calibri"/>
      <w:b/>
      <w:bCs/>
      <w:noProof/>
    </w:rPr>
  </w:style>
  <w:style w:type="character" w:customStyle="1" w:styleId="CommentSubjectChar">
    <w:name w:val="Comment Subject Char"/>
    <w:basedOn w:val="CommentTextChar"/>
    <w:link w:val="CommentSubject"/>
    <w:uiPriority w:val="99"/>
    <w:semiHidden/>
    <w:rsid w:val="00BD1C0E"/>
    <w:rPr>
      <w:rFonts w:ascii="Arial" w:eastAsia="Times New Roman" w:hAnsi="Arial" w:cs="Times New Roman"/>
      <w:b/>
      <w:bCs/>
      <w:noProof/>
      <w:kern w:val="0"/>
      <w:sz w:val="20"/>
      <w:szCs w:val="20"/>
      <w14:ligatures w14:val="none"/>
    </w:rPr>
  </w:style>
  <w:style w:type="paragraph" w:customStyle="1" w:styleId="Prompts">
    <w:name w:val="Prompts"/>
    <w:basedOn w:val="Normal"/>
    <w:link w:val="PromptsChar"/>
    <w:qFormat/>
    <w:rsid w:val="00BD1C0E"/>
    <w:pPr>
      <w:pBdr>
        <w:top w:val="single" w:sz="4" w:space="1" w:color="00B0F0"/>
        <w:left w:val="single" w:sz="4" w:space="4" w:color="00B0F0"/>
        <w:bottom w:val="single" w:sz="4" w:space="1" w:color="00B0F0"/>
        <w:right w:val="single" w:sz="4" w:space="4" w:color="00B0F0"/>
      </w:pBdr>
      <w:spacing w:after="0" w:line="240" w:lineRule="auto"/>
    </w:pPr>
    <w:rPr>
      <w:rFonts w:ascii="Arial" w:hAnsi="Arial"/>
      <w:color w:val="5B9BD5"/>
      <w:kern w:val="0"/>
      <w:szCs w:val="22"/>
      <w14:ligatures w14:val="none"/>
    </w:rPr>
  </w:style>
  <w:style w:type="paragraph" w:customStyle="1" w:styleId="Prompts2">
    <w:name w:val="Prompts 2"/>
    <w:basedOn w:val="Normal"/>
    <w:link w:val="Prompts2Char"/>
    <w:autoRedefine/>
    <w:qFormat/>
    <w:rsid w:val="00BD1C0E"/>
    <w:pPr>
      <w:shd w:val="clear" w:color="auto" w:fill="FFE599"/>
      <w:spacing w:after="0" w:line="240" w:lineRule="auto"/>
    </w:pPr>
    <w:rPr>
      <w:rFonts w:ascii="Arial" w:hAnsi="Arial" w:cs="Arial"/>
      <w:color w:val="00B0F0"/>
      <w:kern w:val="0"/>
      <w:sz w:val="22"/>
      <w:szCs w:val="22"/>
      <w14:ligatures w14:val="none"/>
    </w:rPr>
  </w:style>
  <w:style w:type="character" w:customStyle="1" w:styleId="PromptsChar">
    <w:name w:val="Prompts Char"/>
    <w:basedOn w:val="DefaultParagraphFont"/>
    <w:link w:val="Prompts"/>
    <w:rsid w:val="00BD1C0E"/>
    <w:rPr>
      <w:rFonts w:ascii="Arial" w:hAnsi="Arial"/>
      <w:color w:val="5B9BD5"/>
      <w:kern w:val="0"/>
      <w:szCs w:val="22"/>
      <w14:ligatures w14:val="none"/>
    </w:rPr>
  </w:style>
  <w:style w:type="character" w:customStyle="1" w:styleId="Prompts2Char">
    <w:name w:val="Prompts 2 Char"/>
    <w:basedOn w:val="DefaultParagraphFont"/>
    <w:link w:val="Prompts2"/>
    <w:rsid w:val="00BD1C0E"/>
    <w:rPr>
      <w:rFonts w:ascii="Arial" w:hAnsi="Arial" w:cs="Arial"/>
      <w:color w:val="00B0F0"/>
      <w:kern w:val="0"/>
      <w:sz w:val="22"/>
      <w:szCs w:val="22"/>
      <w:shd w:val="clear" w:color="auto" w:fill="FFE599"/>
      <w14:ligatures w14:val="none"/>
    </w:rPr>
  </w:style>
  <w:style w:type="character" w:customStyle="1" w:styleId="ListParagraphChar">
    <w:name w:val="List Paragraph Char"/>
    <w:aliases w:val="List Paragraph L1 Char,Body text Char"/>
    <w:link w:val="ListParagraph"/>
    <w:uiPriority w:val="34"/>
    <w:locked/>
    <w:rsid w:val="00BD1C0E"/>
  </w:style>
  <w:style w:type="table" w:customStyle="1" w:styleId="TableGrid2">
    <w:name w:val="Table Grid2"/>
    <w:basedOn w:val="TableNormal"/>
    <w:next w:val="TableGrid"/>
    <w:uiPriority w:val="39"/>
    <w:rsid w:val="00BD1C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1C0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PGName">
    <w:name w:val="PG Name"/>
    <w:basedOn w:val="PGHeading"/>
    <w:link w:val="PGNameChar"/>
    <w:qFormat/>
    <w:rsid w:val="00BD1C0E"/>
    <w:pPr>
      <w:pageBreakBefore w:val="0"/>
      <w:framePr w:wrap="notBeside"/>
      <w:pBdr>
        <w:bottom w:val="none" w:sz="0" w:space="0" w:color="auto"/>
      </w:pBdr>
      <w:spacing w:before="120"/>
      <w:outlineLvl w:val="9"/>
    </w:pPr>
    <w:rPr>
      <w:rFonts w:ascii="Arial Black" w:hAnsi="Arial Black" w:cs="Arial"/>
      <w:color w:val="2E74B5"/>
      <w:sz w:val="56"/>
    </w:rPr>
  </w:style>
  <w:style w:type="character" w:customStyle="1" w:styleId="PGNameChar">
    <w:name w:val="PG Name Char"/>
    <w:basedOn w:val="PGHeadingChar"/>
    <w:link w:val="PGName"/>
    <w:rsid w:val="00BD1C0E"/>
    <w:rPr>
      <w:rFonts w:ascii="Arial Black" w:hAnsi="Arial Black" w:cs="Arial"/>
      <w:color w:val="2E74B5"/>
      <w:kern w:val="0"/>
      <w:sz w:val="56"/>
      <w:szCs w:val="22"/>
      <w14:ligatures w14:val="none"/>
    </w:rPr>
  </w:style>
  <w:style w:type="paragraph" w:customStyle="1" w:styleId="FootnoteText1">
    <w:name w:val="Footnote Text1"/>
    <w:basedOn w:val="Normal"/>
    <w:next w:val="FootnoteText"/>
    <w:link w:val="FootnoteTextChar"/>
    <w:uiPriority w:val="99"/>
    <w:unhideWhenUsed/>
    <w:rsid w:val="00BD1C0E"/>
    <w:pPr>
      <w:spacing w:after="0" w:line="240" w:lineRule="auto"/>
    </w:pPr>
    <w:rPr>
      <w:rFonts w:ascii="Segoe UI" w:hAnsi="Segoe UI" w:cs="Angsana New"/>
      <w:sz w:val="20"/>
      <w:szCs w:val="25"/>
      <w:lang w:bidi="th-TH"/>
    </w:rPr>
  </w:style>
  <w:style w:type="character" w:customStyle="1" w:styleId="FootnoteTextChar">
    <w:name w:val="Footnote Text Char"/>
    <w:basedOn w:val="DefaultParagraphFont"/>
    <w:link w:val="FootnoteText1"/>
    <w:uiPriority w:val="99"/>
    <w:rsid w:val="00BD1C0E"/>
    <w:rPr>
      <w:rFonts w:ascii="Segoe UI" w:hAnsi="Segoe UI" w:cs="Angsana New"/>
      <w:sz w:val="20"/>
      <w:szCs w:val="25"/>
      <w:lang w:bidi="th-TH"/>
    </w:rPr>
  </w:style>
  <w:style w:type="character" w:styleId="FootnoteReference">
    <w:name w:val="footnote reference"/>
    <w:basedOn w:val="DefaultParagraphFont"/>
    <w:uiPriority w:val="99"/>
    <w:semiHidden/>
    <w:unhideWhenUsed/>
    <w:rsid w:val="00BD1C0E"/>
    <w:rPr>
      <w:vertAlign w:val="superscript"/>
    </w:rPr>
  </w:style>
  <w:style w:type="paragraph" w:customStyle="1" w:styleId="PolicySubheading">
    <w:name w:val="Policy Subheading"/>
    <w:link w:val="PolicySubheadingChar"/>
    <w:qFormat/>
    <w:rsid w:val="00BD1C0E"/>
    <w:pPr>
      <w:shd w:val="clear" w:color="auto" w:fill="CED4DA"/>
      <w:spacing w:before="120" w:after="240" w:line="240" w:lineRule="auto"/>
    </w:pPr>
    <w:rPr>
      <w:rFonts w:ascii="Segoe UI Semibold" w:hAnsi="Segoe UI Semibold" w:cs="Segoe UI Semibold"/>
      <w:kern w:val="0"/>
      <w:sz w:val="32"/>
      <w:szCs w:val="22"/>
      <w:lang w:bidi="th-TH"/>
      <w14:ligatures w14:val="none"/>
    </w:rPr>
  </w:style>
  <w:style w:type="character" w:customStyle="1" w:styleId="PolicySubheadingChar">
    <w:name w:val="Policy Subheading Char"/>
    <w:basedOn w:val="DefaultParagraphFont"/>
    <w:link w:val="PolicySubheading"/>
    <w:rsid w:val="00BD1C0E"/>
    <w:rPr>
      <w:rFonts w:ascii="Segoe UI Semibold" w:hAnsi="Segoe UI Semibold" w:cs="Segoe UI Semibold"/>
      <w:kern w:val="0"/>
      <w:sz w:val="32"/>
      <w:szCs w:val="22"/>
      <w:shd w:val="clear" w:color="auto" w:fill="CED4DA"/>
      <w:lang w:bidi="th-TH"/>
      <w14:ligatures w14:val="none"/>
    </w:rPr>
  </w:style>
  <w:style w:type="paragraph" w:customStyle="1" w:styleId="Subheading-procedure">
    <w:name w:val="Sub heading - procedure"/>
    <w:basedOn w:val="Normal"/>
    <w:link w:val="Subheading-procedureChar"/>
    <w:qFormat/>
    <w:rsid w:val="00BD1C0E"/>
    <w:pPr>
      <w:pBdr>
        <w:bottom w:val="single" w:sz="4" w:space="1" w:color="auto"/>
      </w:pBdr>
      <w:spacing w:before="120" w:after="120" w:line="240" w:lineRule="auto"/>
    </w:pPr>
    <w:rPr>
      <w:rFonts w:ascii="Segoe UI Semilight" w:hAnsi="Segoe UI Semilight" w:cs="Segoe UI Semilight"/>
      <w:bCs/>
      <w:kern w:val="0"/>
      <w:sz w:val="28"/>
      <w:szCs w:val="28"/>
      <w14:ligatures w14:val="none"/>
    </w:rPr>
  </w:style>
  <w:style w:type="character" w:customStyle="1" w:styleId="Subheading-procedureChar">
    <w:name w:val="Sub heading - procedure Char"/>
    <w:basedOn w:val="DefaultParagraphFont"/>
    <w:link w:val="Subheading-procedure"/>
    <w:rsid w:val="00BD1C0E"/>
    <w:rPr>
      <w:rFonts w:ascii="Segoe UI Semilight" w:hAnsi="Segoe UI Semilight" w:cs="Segoe UI Semilight"/>
      <w:bCs/>
      <w:kern w:val="0"/>
      <w:sz w:val="28"/>
      <w:szCs w:val="28"/>
      <w14:ligatures w14:val="none"/>
    </w:rPr>
  </w:style>
  <w:style w:type="paragraph" w:customStyle="1" w:styleId="Subheading3">
    <w:name w:val="Sub heading 3"/>
    <w:basedOn w:val="Normal"/>
    <w:link w:val="Subheading3Char"/>
    <w:rsid w:val="00BD1C0E"/>
    <w:pPr>
      <w:spacing w:after="0" w:line="300" w:lineRule="auto"/>
    </w:pPr>
    <w:rPr>
      <w:rFonts w:ascii="Segoe UI" w:hAnsi="Segoe UI"/>
      <w:b/>
      <w:kern w:val="0"/>
      <w:sz w:val="23"/>
      <w:szCs w:val="22"/>
      <w:lang w:bidi="th-TH"/>
      <w14:ligatures w14:val="none"/>
    </w:rPr>
  </w:style>
  <w:style w:type="character" w:customStyle="1" w:styleId="Subheading3Char">
    <w:name w:val="Sub heading 3 Char"/>
    <w:basedOn w:val="DefaultParagraphFont"/>
    <w:link w:val="Subheading3"/>
    <w:rsid w:val="00BD1C0E"/>
    <w:rPr>
      <w:rFonts w:ascii="Segoe UI" w:hAnsi="Segoe UI"/>
      <w:b/>
      <w:kern w:val="0"/>
      <w:sz w:val="23"/>
      <w:szCs w:val="22"/>
      <w:lang w:bidi="th-TH"/>
      <w14:ligatures w14:val="none"/>
    </w:rPr>
  </w:style>
  <w:style w:type="paragraph" w:customStyle="1" w:styleId="Bulletpoints">
    <w:name w:val="Bullet points"/>
    <w:basedOn w:val="ListParagraph"/>
    <w:rsid w:val="00BD1C0E"/>
    <w:pPr>
      <w:numPr>
        <w:numId w:val="33"/>
      </w:numPr>
      <w:tabs>
        <w:tab w:val="num" w:pos="360"/>
      </w:tabs>
      <w:spacing w:after="0" w:line="300" w:lineRule="auto"/>
      <w:ind w:left="0" w:firstLine="0"/>
    </w:pPr>
    <w:rPr>
      <w:rFonts w:ascii="Segoe UI" w:hAnsi="Segoe UI"/>
      <w:kern w:val="0"/>
      <w:sz w:val="23"/>
      <w:szCs w:val="22"/>
      <w:lang w:bidi="th-TH"/>
      <w14:ligatures w14:val="none"/>
    </w:rPr>
  </w:style>
  <w:style w:type="character" w:customStyle="1" w:styleId="NoSpacingChar">
    <w:name w:val="No Spacing Char"/>
    <w:basedOn w:val="DefaultParagraphFont"/>
    <w:link w:val="NoSpacing"/>
    <w:uiPriority w:val="1"/>
    <w:rsid w:val="00BD1C0E"/>
    <w:rPr>
      <w:rFonts w:ascii="Times New Roman" w:eastAsia="Times New Roman" w:hAnsi="Times New Roman" w:cs="Times New Roman"/>
      <w:kern w:val="0"/>
      <w14:ligatures w14:val="none"/>
    </w:rPr>
  </w:style>
  <w:style w:type="paragraph" w:customStyle="1" w:styleId="Contextbulletpoint">
    <w:name w:val="Context bullet point"/>
    <w:basedOn w:val="ListParagraph"/>
    <w:rsid w:val="00BD1C0E"/>
    <w:pPr>
      <w:numPr>
        <w:numId w:val="34"/>
      </w:numPr>
      <w:tabs>
        <w:tab w:val="num" w:pos="360"/>
      </w:tabs>
      <w:spacing w:after="0" w:line="300" w:lineRule="auto"/>
      <w:ind w:left="0" w:firstLine="0"/>
    </w:pPr>
    <w:rPr>
      <w:rFonts w:ascii="Segoe UI" w:hAnsi="Segoe UI"/>
      <w:b/>
      <w:bCs/>
      <w:color w:val="7F7F7F"/>
      <w:kern w:val="0"/>
      <w:sz w:val="23"/>
      <w:szCs w:val="22"/>
      <w:lang w:bidi="th-TH"/>
      <w14:ligatures w14:val="none"/>
    </w:rPr>
  </w:style>
  <w:style w:type="table" w:customStyle="1" w:styleId="TableGrid3">
    <w:name w:val="Table Grid3"/>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Char">
    <w:name w:val="Bullet Point Char"/>
    <w:basedOn w:val="DefaultParagraphFont"/>
    <w:link w:val="BulletPoint"/>
    <w:rsid w:val="00BD1C0E"/>
    <w:rPr>
      <w:rFonts w:ascii="Arial" w:eastAsia="Times New Roman" w:hAnsi="Arial" w:cs="Arial"/>
      <w:spacing w:val="-5"/>
      <w:kern w:val="0"/>
      <w:sz w:val="22"/>
      <w:szCs w:val="20"/>
      <w14:ligatures w14:val="none"/>
    </w:rPr>
  </w:style>
  <w:style w:type="table" w:customStyle="1" w:styleId="TableGrid9">
    <w:name w:val="Table Grid9"/>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BulletPoint"/>
    <w:link w:val="bullet2Char"/>
    <w:qFormat/>
    <w:rsid w:val="00BD1C0E"/>
    <w:pPr>
      <w:numPr>
        <w:numId w:val="0"/>
      </w:numPr>
      <w:jc w:val="both"/>
    </w:pPr>
    <w:rPr>
      <w:rFonts w:ascii="Segoe UI" w:hAnsi="Segoe UI" w:cs="Segoe UI"/>
      <w:sz w:val="23"/>
      <w:szCs w:val="23"/>
    </w:rPr>
  </w:style>
  <w:style w:type="character" w:customStyle="1" w:styleId="bullet2Char">
    <w:name w:val="bullet 2 Char"/>
    <w:basedOn w:val="BulletPointChar"/>
    <w:link w:val="bullet2"/>
    <w:rsid w:val="00BD1C0E"/>
    <w:rPr>
      <w:rFonts w:ascii="Segoe UI" w:eastAsia="Times New Roman" w:hAnsi="Segoe UI" w:cs="Segoe UI"/>
      <w:spacing w:val="-5"/>
      <w:kern w:val="0"/>
      <w:sz w:val="23"/>
      <w:szCs w:val="23"/>
      <w14:ligatures w14:val="none"/>
    </w:rPr>
  </w:style>
  <w:style w:type="table" w:customStyle="1" w:styleId="TableGrid13">
    <w:name w:val="Table Grid13"/>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basedOn w:val="DefaultParagraphFont"/>
    <w:link w:val="ListBullet"/>
    <w:rsid w:val="00BD1C0E"/>
    <w:rPr>
      <w:rFonts w:ascii="Arial" w:eastAsia="Times New Roman" w:hAnsi="Arial" w:cs="Times New Roman"/>
      <w:spacing w:val="-5"/>
      <w:kern w:val="0"/>
      <w:sz w:val="20"/>
      <w:szCs w:val="20"/>
      <w:lang w:val="en-US"/>
      <w14:ligatures w14:val="none"/>
    </w:rPr>
  </w:style>
  <w:style w:type="table" w:customStyle="1" w:styleId="TableGrid14">
    <w:name w:val="Table Grid14"/>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D1C0E"/>
    <w:pPr>
      <w:spacing w:after="0" w:line="240" w:lineRule="auto"/>
    </w:pPr>
    <w:rPr>
      <w:rFonts w:ascii="Arial" w:hAnsi="Arial"/>
      <w:kern w:val="0"/>
      <w:sz w:val="22"/>
      <w:szCs w:val="22"/>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qsrte-small">
    <w:name w:val="sqsrte-small"/>
    <w:basedOn w:val="Normal"/>
    <w:rsid w:val="00BD1C0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table" w:customStyle="1" w:styleId="TableGrid31">
    <w:name w:val="Table Grid31"/>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BD1C0E"/>
    <w:pPr>
      <w:spacing w:after="0" w:line="240" w:lineRule="auto"/>
    </w:pPr>
    <w:rPr>
      <w:rFonts w:eastAsia="Times New Roman"/>
      <w:lang w:eastAsia="en-AU"/>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BD1C0E"/>
    <w:pPr>
      <w:spacing w:after="0" w:line="240" w:lineRule="auto"/>
    </w:pPr>
    <w:rPr>
      <w:rFonts w:ascii="Calibri" w:eastAsia="Calibri" w:hAnsi="Calibri" w:cs="Calibri"/>
      <w:kern w:val="0"/>
      <w:sz w:val="22"/>
      <w:szCs w:val="22"/>
      <w:lang w:eastAsia="en-AU"/>
      <w14:ligatures w14:val="none"/>
    </w:rPr>
    <w:tblPr>
      <w:tblStyleRowBandSize w:val="1"/>
      <w:tblStyleColBandSize w:val="1"/>
    </w:tblPr>
  </w:style>
  <w:style w:type="paragraph" w:customStyle="1" w:styleId="List2">
    <w:name w:val="List2"/>
    <w:basedOn w:val="Normal"/>
    <w:next w:val="List"/>
    <w:uiPriority w:val="99"/>
    <w:semiHidden/>
    <w:unhideWhenUsed/>
    <w:rsid w:val="00BD1C0E"/>
    <w:pPr>
      <w:spacing w:after="0" w:line="240" w:lineRule="auto"/>
      <w:ind w:left="283" w:hanging="283"/>
      <w:contextualSpacing/>
    </w:pPr>
    <w:rPr>
      <w:sz w:val="22"/>
      <w:szCs w:val="22"/>
    </w:rPr>
  </w:style>
  <w:style w:type="character" w:customStyle="1" w:styleId="Hyperlink2">
    <w:name w:val="Hyperlink2"/>
    <w:basedOn w:val="DefaultParagraphFont"/>
    <w:uiPriority w:val="99"/>
    <w:unhideWhenUsed/>
    <w:qFormat/>
    <w:rsid w:val="00BD1C0E"/>
    <w:rPr>
      <w:color w:val="467886"/>
      <w:u w:val="single"/>
    </w:rPr>
  </w:style>
  <w:style w:type="paragraph" w:customStyle="1" w:styleId="BalloonText2">
    <w:name w:val="Balloon Text2"/>
    <w:basedOn w:val="Normal"/>
    <w:next w:val="BalloonText"/>
    <w:link w:val="BalloonTextChar1"/>
    <w:uiPriority w:val="99"/>
    <w:semiHidden/>
    <w:unhideWhenUsed/>
    <w:rsid w:val="00BD1C0E"/>
    <w:pPr>
      <w:spacing w:after="0" w:line="240" w:lineRule="auto"/>
      <w:ind w:left="357" w:hanging="357"/>
    </w:pPr>
    <w:rPr>
      <w:rFonts w:ascii="Segoe UI" w:hAnsi="Segoe UI" w:cs="Segoe UI"/>
      <w:sz w:val="18"/>
      <w:szCs w:val="18"/>
    </w:rPr>
  </w:style>
  <w:style w:type="character" w:customStyle="1" w:styleId="BalloonTextChar1">
    <w:name w:val="Balloon Text Char1"/>
    <w:basedOn w:val="DefaultParagraphFont"/>
    <w:link w:val="BalloonText2"/>
    <w:uiPriority w:val="99"/>
    <w:semiHidden/>
    <w:rsid w:val="00BD1C0E"/>
    <w:rPr>
      <w:rFonts w:ascii="Segoe UI" w:hAnsi="Segoe UI" w:cs="Segoe UI"/>
      <w:sz w:val="18"/>
      <w:szCs w:val="18"/>
    </w:rPr>
  </w:style>
  <w:style w:type="paragraph" w:customStyle="1" w:styleId="Revision2">
    <w:name w:val="Revision2"/>
    <w:next w:val="Revision"/>
    <w:hidden/>
    <w:uiPriority w:val="99"/>
    <w:semiHidden/>
    <w:rsid w:val="00BD1C0E"/>
    <w:pPr>
      <w:spacing w:after="0" w:line="240" w:lineRule="auto"/>
    </w:pPr>
    <w:rPr>
      <w:sz w:val="22"/>
      <w:szCs w:val="22"/>
    </w:rPr>
  </w:style>
  <w:style w:type="character" w:customStyle="1" w:styleId="FollowedHyperlink2">
    <w:name w:val="FollowedHyperlink2"/>
    <w:basedOn w:val="DefaultParagraphFont"/>
    <w:uiPriority w:val="99"/>
    <w:semiHidden/>
    <w:unhideWhenUsed/>
    <w:rsid w:val="00BD1C0E"/>
    <w:rPr>
      <w:color w:val="96607D"/>
      <w:u w:val="single"/>
    </w:rPr>
  </w:style>
  <w:style w:type="paragraph" w:styleId="CommentSubject">
    <w:name w:val="annotation subject"/>
    <w:basedOn w:val="CommentText"/>
    <w:next w:val="CommentText"/>
    <w:link w:val="CommentSubjectChar"/>
    <w:uiPriority w:val="99"/>
    <w:semiHidden/>
    <w:unhideWhenUsed/>
    <w:rsid w:val="00BD1C0E"/>
    <w:pPr>
      <w:ind w:left="357" w:hanging="357"/>
    </w:pPr>
    <w:rPr>
      <w:b/>
      <w:bCs/>
      <w:noProof/>
    </w:rPr>
  </w:style>
  <w:style w:type="character" w:customStyle="1" w:styleId="CommentSubjectChar1">
    <w:name w:val="Comment Subject Char1"/>
    <w:basedOn w:val="CommentTextChar"/>
    <w:uiPriority w:val="99"/>
    <w:semiHidden/>
    <w:rsid w:val="00BD1C0E"/>
    <w:rPr>
      <w:rFonts w:ascii="Arial" w:eastAsia="Times New Roman" w:hAnsi="Arial" w:cs="Times New Roman"/>
      <w:b/>
      <w:bCs/>
      <w:kern w:val="0"/>
      <w:sz w:val="20"/>
      <w:szCs w:val="20"/>
      <w14:ligatures w14:val="none"/>
    </w:rPr>
  </w:style>
  <w:style w:type="paragraph" w:customStyle="1" w:styleId="FootnoteText2">
    <w:name w:val="Footnote Text2"/>
    <w:basedOn w:val="Normal"/>
    <w:next w:val="FootnoteText"/>
    <w:link w:val="FootnoteTextChar1"/>
    <w:uiPriority w:val="99"/>
    <w:unhideWhenUsed/>
    <w:rsid w:val="00BD1C0E"/>
    <w:pPr>
      <w:spacing w:after="0" w:line="240" w:lineRule="auto"/>
      <w:ind w:left="357" w:hanging="357"/>
    </w:pPr>
    <w:rPr>
      <w:sz w:val="20"/>
      <w:szCs w:val="20"/>
    </w:rPr>
  </w:style>
  <w:style w:type="character" w:customStyle="1" w:styleId="FootnoteTextChar1">
    <w:name w:val="Footnote Text Char1"/>
    <w:basedOn w:val="DefaultParagraphFont"/>
    <w:link w:val="FootnoteText2"/>
    <w:uiPriority w:val="99"/>
    <w:rsid w:val="00BD1C0E"/>
    <w:rPr>
      <w:sz w:val="20"/>
      <w:szCs w:val="20"/>
    </w:rPr>
  </w:style>
  <w:style w:type="paragraph" w:customStyle="1" w:styleId="TOCHeading2">
    <w:name w:val="TOC Heading2"/>
    <w:basedOn w:val="Heading1"/>
    <w:next w:val="Normal"/>
    <w:uiPriority w:val="39"/>
    <w:unhideWhenUsed/>
    <w:qFormat/>
    <w:rsid w:val="00BD1C0E"/>
    <w:pPr>
      <w:spacing w:before="240" w:after="0" w:line="259" w:lineRule="auto"/>
      <w:outlineLvl w:val="9"/>
    </w:pPr>
    <w:rPr>
      <w:kern w:val="0"/>
      <w:sz w:val="32"/>
      <w:szCs w:val="32"/>
      <w:lang w:val="en-US"/>
      <w14:ligatures w14:val="none"/>
    </w:rPr>
  </w:style>
  <w:style w:type="paragraph" w:customStyle="1" w:styleId="TOC12">
    <w:name w:val="TOC 12"/>
    <w:basedOn w:val="Normal"/>
    <w:next w:val="Normal"/>
    <w:autoRedefine/>
    <w:uiPriority w:val="39"/>
    <w:unhideWhenUsed/>
    <w:rsid w:val="00BD1C0E"/>
    <w:pPr>
      <w:spacing w:after="100" w:line="240" w:lineRule="auto"/>
      <w:ind w:hanging="357"/>
    </w:pPr>
    <w:rPr>
      <w:sz w:val="22"/>
      <w:szCs w:val="22"/>
    </w:rPr>
  </w:style>
  <w:style w:type="paragraph" w:customStyle="1" w:styleId="TOC22">
    <w:name w:val="TOC 22"/>
    <w:basedOn w:val="Normal"/>
    <w:next w:val="Normal"/>
    <w:autoRedefine/>
    <w:uiPriority w:val="39"/>
    <w:unhideWhenUsed/>
    <w:rsid w:val="00BD1C0E"/>
    <w:pPr>
      <w:spacing w:after="100" w:line="240" w:lineRule="auto"/>
      <w:ind w:left="220" w:hanging="357"/>
    </w:pPr>
    <w:rPr>
      <w:sz w:val="22"/>
      <w:szCs w:val="22"/>
    </w:rPr>
  </w:style>
  <w:style w:type="paragraph" w:customStyle="1" w:styleId="TOC32">
    <w:name w:val="TOC 32"/>
    <w:basedOn w:val="Normal"/>
    <w:next w:val="Normal"/>
    <w:autoRedefine/>
    <w:uiPriority w:val="39"/>
    <w:unhideWhenUsed/>
    <w:rsid w:val="00BD1C0E"/>
    <w:pPr>
      <w:spacing w:after="100" w:line="240" w:lineRule="auto"/>
      <w:ind w:left="440" w:hanging="357"/>
    </w:pPr>
    <w:rPr>
      <w:sz w:val="22"/>
      <w:szCs w:val="22"/>
    </w:rPr>
  </w:style>
  <w:style w:type="numbering" w:customStyle="1" w:styleId="NoList2">
    <w:name w:val="No List2"/>
    <w:next w:val="NoList"/>
    <w:uiPriority w:val="99"/>
    <w:semiHidden/>
    <w:unhideWhenUsed/>
    <w:rsid w:val="00BD1C0E"/>
  </w:style>
  <w:style w:type="numbering" w:customStyle="1" w:styleId="ImportedStyle41">
    <w:name w:val="Imported Style 41"/>
    <w:rsid w:val="00BD1C0E"/>
  </w:style>
  <w:style w:type="numbering" w:customStyle="1" w:styleId="ImportedStyle31">
    <w:name w:val="Imported Style 31"/>
    <w:rsid w:val="00BD1C0E"/>
  </w:style>
  <w:style w:type="numbering" w:customStyle="1" w:styleId="ImportedStyle51">
    <w:name w:val="Imported Style 51"/>
    <w:rsid w:val="00BD1C0E"/>
  </w:style>
  <w:style w:type="paragraph" w:customStyle="1" w:styleId="TOC42">
    <w:name w:val="TOC 42"/>
    <w:basedOn w:val="Normal"/>
    <w:next w:val="Normal"/>
    <w:autoRedefine/>
    <w:uiPriority w:val="39"/>
    <w:unhideWhenUsed/>
    <w:rsid w:val="00BD1C0E"/>
    <w:pPr>
      <w:spacing w:after="0" w:line="240" w:lineRule="auto"/>
      <w:ind w:left="660"/>
    </w:pPr>
    <w:rPr>
      <w:rFonts w:cs="Calibri"/>
      <w:kern w:val="0"/>
      <w:sz w:val="20"/>
      <w:szCs w:val="20"/>
      <w14:ligatures w14:val="none"/>
    </w:rPr>
  </w:style>
  <w:style w:type="paragraph" w:customStyle="1" w:styleId="TOC52">
    <w:name w:val="TOC 52"/>
    <w:basedOn w:val="Normal"/>
    <w:next w:val="Normal"/>
    <w:autoRedefine/>
    <w:uiPriority w:val="39"/>
    <w:unhideWhenUsed/>
    <w:rsid w:val="00BD1C0E"/>
    <w:pPr>
      <w:spacing w:after="0" w:line="240" w:lineRule="auto"/>
      <w:ind w:left="880"/>
    </w:pPr>
    <w:rPr>
      <w:rFonts w:cs="Calibri"/>
      <w:kern w:val="0"/>
      <w:sz w:val="20"/>
      <w:szCs w:val="20"/>
      <w14:ligatures w14:val="none"/>
    </w:rPr>
  </w:style>
  <w:style w:type="paragraph" w:customStyle="1" w:styleId="TOC62">
    <w:name w:val="TOC 62"/>
    <w:basedOn w:val="Normal"/>
    <w:next w:val="Normal"/>
    <w:autoRedefine/>
    <w:uiPriority w:val="39"/>
    <w:unhideWhenUsed/>
    <w:rsid w:val="00BD1C0E"/>
    <w:pPr>
      <w:spacing w:after="0" w:line="240" w:lineRule="auto"/>
      <w:ind w:left="1100"/>
    </w:pPr>
    <w:rPr>
      <w:rFonts w:cs="Calibri"/>
      <w:kern w:val="0"/>
      <w:sz w:val="20"/>
      <w:szCs w:val="20"/>
      <w14:ligatures w14:val="none"/>
    </w:rPr>
  </w:style>
  <w:style w:type="paragraph" w:customStyle="1" w:styleId="TOC72">
    <w:name w:val="TOC 72"/>
    <w:basedOn w:val="Normal"/>
    <w:next w:val="Normal"/>
    <w:autoRedefine/>
    <w:uiPriority w:val="39"/>
    <w:unhideWhenUsed/>
    <w:rsid w:val="00BD1C0E"/>
    <w:pPr>
      <w:spacing w:after="0" w:line="240" w:lineRule="auto"/>
      <w:ind w:left="1320"/>
    </w:pPr>
    <w:rPr>
      <w:rFonts w:cs="Calibri"/>
      <w:kern w:val="0"/>
      <w:sz w:val="20"/>
      <w:szCs w:val="20"/>
      <w14:ligatures w14:val="none"/>
    </w:rPr>
  </w:style>
  <w:style w:type="paragraph" w:customStyle="1" w:styleId="TOC82">
    <w:name w:val="TOC 82"/>
    <w:basedOn w:val="Normal"/>
    <w:next w:val="Normal"/>
    <w:autoRedefine/>
    <w:uiPriority w:val="39"/>
    <w:unhideWhenUsed/>
    <w:rsid w:val="00BD1C0E"/>
    <w:pPr>
      <w:spacing w:after="0" w:line="240" w:lineRule="auto"/>
      <w:ind w:left="1540"/>
    </w:pPr>
    <w:rPr>
      <w:rFonts w:cs="Calibri"/>
      <w:kern w:val="0"/>
      <w:sz w:val="20"/>
      <w:szCs w:val="20"/>
      <w14:ligatures w14:val="none"/>
    </w:rPr>
  </w:style>
  <w:style w:type="paragraph" w:customStyle="1" w:styleId="TOC92">
    <w:name w:val="TOC 92"/>
    <w:basedOn w:val="Normal"/>
    <w:next w:val="Normal"/>
    <w:autoRedefine/>
    <w:uiPriority w:val="39"/>
    <w:unhideWhenUsed/>
    <w:rsid w:val="00BD1C0E"/>
    <w:pPr>
      <w:spacing w:after="0" w:line="240" w:lineRule="auto"/>
      <w:ind w:left="1760"/>
    </w:pPr>
    <w:rPr>
      <w:rFonts w:cs="Calibri"/>
      <w:kern w:val="0"/>
      <w:sz w:val="20"/>
      <w:szCs w:val="20"/>
      <w14:ligatures w14:val="none"/>
    </w:rPr>
  </w:style>
  <w:style w:type="paragraph" w:customStyle="1" w:styleId="Caption2">
    <w:name w:val="Caption2"/>
    <w:basedOn w:val="Normal"/>
    <w:next w:val="Normal"/>
    <w:uiPriority w:val="35"/>
    <w:unhideWhenUsed/>
    <w:qFormat/>
    <w:rsid w:val="00BD1C0E"/>
    <w:pPr>
      <w:spacing w:after="200" w:line="240" w:lineRule="auto"/>
    </w:pPr>
    <w:rPr>
      <w:rFonts w:ascii="Arial" w:hAnsi="Arial"/>
      <w:i/>
      <w:iCs/>
      <w:color w:val="44546A"/>
      <w:kern w:val="0"/>
      <w:sz w:val="18"/>
      <w:szCs w:val="18"/>
      <w14:ligatures w14:val="none"/>
    </w:rPr>
  </w:style>
  <w:style w:type="numbering" w:customStyle="1" w:styleId="NoList3">
    <w:name w:val="No List3"/>
    <w:next w:val="NoList"/>
    <w:uiPriority w:val="99"/>
    <w:semiHidden/>
    <w:unhideWhenUsed/>
    <w:rsid w:val="00BD1C0E"/>
  </w:style>
  <w:style w:type="numbering" w:customStyle="1" w:styleId="ImportedStyle42">
    <w:name w:val="Imported Style 42"/>
    <w:rsid w:val="00BD1C0E"/>
  </w:style>
  <w:style w:type="numbering" w:customStyle="1" w:styleId="ImportedStyle32">
    <w:name w:val="Imported Style 32"/>
    <w:rsid w:val="00BD1C0E"/>
  </w:style>
  <w:style w:type="numbering" w:customStyle="1" w:styleId="ImportedStyle52">
    <w:name w:val="Imported Style 52"/>
    <w:rsid w:val="00BD1C0E"/>
  </w:style>
  <w:style w:type="paragraph" w:customStyle="1" w:styleId="TOC43">
    <w:name w:val="TOC 43"/>
    <w:basedOn w:val="Normal"/>
    <w:next w:val="Normal"/>
    <w:autoRedefine/>
    <w:uiPriority w:val="39"/>
    <w:unhideWhenUsed/>
    <w:rsid w:val="00BD1C0E"/>
    <w:pPr>
      <w:spacing w:after="0" w:line="240" w:lineRule="auto"/>
      <w:ind w:left="660"/>
    </w:pPr>
    <w:rPr>
      <w:rFonts w:cs="Calibri"/>
      <w:kern w:val="0"/>
      <w:sz w:val="20"/>
      <w:szCs w:val="20"/>
      <w14:ligatures w14:val="none"/>
    </w:rPr>
  </w:style>
  <w:style w:type="paragraph" w:customStyle="1" w:styleId="TOC53">
    <w:name w:val="TOC 53"/>
    <w:basedOn w:val="Normal"/>
    <w:next w:val="Normal"/>
    <w:autoRedefine/>
    <w:uiPriority w:val="39"/>
    <w:unhideWhenUsed/>
    <w:rsid w:val="00BD1C0E"/>
    <w:pPr>
      <w:spacing w:after="0" w:line="240" w:lineRule="auto"/>
      <w:ind w:left="880"/>
    </w:pPr>
    <w:rPr>
      <w:rFonts w:cs="Calibri"/>
      <w:kern w:val="0"/>
      <w:sz w:val="20"/>
      <w:szCs w:val="20"/>
      <w14:ligatures w14:val="none"/>
    </w:rPr>
  </w:style>
  <w:style w:type="paragraph" w:customStyle="1" w:styleId="TOC63">
    <w:name w:val="TOC 63"/>
    <w:basedOn w:val="Normal"/>
    <w:next w:val="Normal"/>
    <w:autoRedefine/>
    <w:uiPriority w:val="39"/>
    <w:unhideWhenUsed/>
    <w:rsid w:val="00BD1C0E"/>
    <w:pPr>
      <w:spacing w:after="0" w:line="240" w:lineRule="auto"/>
      <w:ind w:left="1100"/>
    </w:pPr>
    <w:rPr>
      <w:rFonts w:cs="Calibri"/>
      <w:kern w:val="0"/>
      <w:sz w:val="20"/>
      <w:szCs w:val="20"/>
      <w14:ligatures w14:val="none"/>
    </w:rPr>
  </w:style>
  <w:style w:type="paragraph" w:customStyle="1" w:styleId="TOC73">
    <w:name w:val="TOC 73"/>
    <w:basedOn w:val="Normal"/>
    <w:next w:val="Normal"/>
    <w:autoRedefine/>
    <w:uiPriority w:val="39"/>
    <w:unhideWhenUsed/>
    <w:rsid w:val="00BD1C0E"/>
    <w:pPr>
      <w:spacing w:after="0" w:line="240" w:lineRule="auto"/>
      <w:ind w:left="1320"/>
    </w:pPr>
    <w:rPr>
      <w:rFonts w:cs="Calibri"/>
      <w:kern w:val="0"/>
      <w:sz w:val="20"/>
      <w:szCs w:val="20"/>
      <w14:ligatures w14:val="none"/>
    </w:rPr>
  </w:style>
  <w:style w:type="paragraph" w:customStyle="1" w:styleId="TOC83">
    <w:name w:val="TOC 83"/>
    <w:basedOn w:val="Normal"/>
    <w:next w:val="Normal"/>
    <w:autoRedefine/>
    <w:uiPriority w:val="39"/>
    <w:unhideWhenUsed/>
    <w:rsid w:val="00BD1C0E"/>
    <w:pPr>
      <w:spacing w:after="0" w:line="240" w:lineRule="auto"/>
      <w:ind w:left="1540"/>
    </w:pPr>
    <w:rPr>
      <w:rFonts w:cs="Calibri"/>
      <w:kern w:val="0"/>
      <w:sz w:val="20"/>
      <w:szCs w:val="20"/>
      <w14:ligatures w14:val="none"/>
    </w:rPr>
  </w:style>
  <w:style w:type="paragraph" w:customStyle="1" w:styleId="TOC93">
    <w:name w:val="TOC 93"/>
    <w:basedOn w:val="Normal"/>
    <w:next w:val="Normal"/>
    <w:autoRedefine/>
    <w:uiPriority w:val="39"/>
    <w:unhideWhenUsed/>
    <w:rsid w:val="00BD1C0E"/>
    <w:pPr>
      <w:spacing w:after="0" w:line="240" w:lineRule="auto"/>
      <w:ind w:left="1760"/>
    </w:pPr>
    <w:rPr>
      <w:rFonts w:cs="Calibri"/>
      <w:kern w:val="0"/>
      <w:sz w:val="20"/>
      <w:szCs w:val="20"/>
      <w14:ligatures w14:val="none"/>
    </w:rPr>
  </w:style>
  <w:style w:type="paragraph" w:customStyle="1" w:styleId="Caption3">
    <w:name w:val="Caption3"/>
    <w:basedOn w:val="Normal"/>
    <w:next w:val="Normal"/>
    <w:uiPriority w:val="35"/>
    <w:unhideWhenUsed/>
    <w:qFormat/>
    <w:rsid w:val="00BD1C0E"/>
    <w:pPr>
      <w:spacing w:after="200" w:line="240" w:lineRule="auto"/>
    </w:pPr>
    <w:rPr>
      <w:rFonts w:ascii="Arial" w:hAnsi="Arial"/>
      <w:i/>
      <w:iCs/>
      <w:color w:val="44546A"/>
      <w:kern w:val="0"/>
      <w:sz w:val="18"/>
      <w:szCs w:val="18"/>
      <w14:ligatures w14:val="none"/>
    </w:rPr>
  </w:style>
  <w:style w:type="numbering" w:customStyle="1" w:styleId="NoList4">
    <w:name w:val="No List4"/>
    <w:next w:val="NoList"/>
    <w:uiPriority w:val="99"/>
    <w:semiHidden/>
    <w:unhideWhenUsed/>
    <w:rsid w:val="00BD1C0E"/>
  </w:style>
  <w:style w:type="numbering" w:customStyle="1" w:styleId="ImportedStyle43">
    <w:name w:val="Imported Style 43"/>
    <w:rsid w:val="00BD1C0E"/>
  </w:style>
  <w:style w:type="numbering" w:customStyle="1" w:styleId="ImportedStyle33">
    <w:name w:val="Imported Style 33"/>
    <w:rsid w:val="00BD1C0E"/>
  </w:style>
  <w:style w:type="numbering" w:customStyle="1" w:styleId="ImportedStyle53">
    <w:name w:val="Imported Style 53"/>
    <w:rsid w:val="00BD1C0E"/>
  </w:style>
  <w:style w:type="paragraph" w:customStyle="1" w:styleId="TOC44">
    <w:name w:val="TOC 44"/>
    <w:basedOn w:val="Normal"/>
    <w:next w:val="Normal"/>
    <w:autoRedefine/>
    <w:uiPriority w:val="39"/>
    <w:unhideWhenUsed/>
    <w:rsid w:val="00BD1C0E"/>
    <w:pPr>
      <w:spacing w:after="0" w:line="240" w:lineRule="auto"/>
      <w:ind w:left="660"/>
    </w:pPr>
    <w:rPr>
      <w:rFonts w:cs="Calibri"/>
      <w:kern w:val="0"/>
      <w:sz w:val="20"/>
      <w:szCs w:val="20"/>
      <w14:ligatures w14:val="none"/>
    </w:rPr>
  </w:style>
  <w:style w:type="paragraph" w:customStyle="1" w:styleId="TOC54">
    <w:name w:val="TOC 54"/>
    <w:basedOn w:val="Normal"/>
    <w:next w:val="Normal"/>
    <w:autoRedefine/>
    <w:uiPriority w:val="39"/>
    <w:unhideWhenUsed/>
    <w:rsid w:val="00BD1C0E"/>
    <w:pPr>
      <w:spacing w:after="0" w:line="240" w:lineRule="auto"/>
      <w:ind w:left="880"/>
    </w:pPr>
    <w:rPr>
      <w:rFonts w:cs="Calibri"/>
      <w:kern w:val="0"/>
      <w:sz w:val="20"/>
      <w:szCs w:val="20"/>
      <w14:ligatures w14:val="none"/>
    </w:rPr>
  </w:style>
  <w:style w:type="paragraph" w:customStyle="1" w:styleId="TOC64">
    <w:name w:val="TOC 64"/>
    <w:basedOn w:val="Normal"/>
    <w:next w:val="Normal"/>
    <w:autoRedefine/>
    <w:uiPriority w:val="39"/>
    <w:unhideWhenUsed/>
    <w:rsid w:val="00BD1C0E"/>
    <w:pPr>
      <w:spacing w:after="0" w:line="240" w:lineRule="auto"/>
      <w:ind w:left="1100"/>
    </w:pPr>
    <w:rPr>
      <w:rFonts w:cs="Calibri"/>
      <w:kern w:val="0"/>
      <w:sz w:val="20"/>
      <w:szCs w:val="20"/>
      <w14:ligatures w14:val="none"/>
    </w:rPr>
  </w:style>
  <w:style w:type="paragraph" w:customStyle="1" w:styleId="TOC74">
    <w:name w:val="TOC 74"/>
    <w:basedOn w:val="Normal"/>
    <w:next w:val="Normal"/>
    <w:autoRedefine/>
    <w:uiPriority w:val="39"/>
    <w:unhideWhenUsed/>
    <w:rsid w:val="00BD1C0E"/>
    <w:pPr>
      <w:spacing w:after="0" w:line="240" w:lineRule="auto"/>
      <w:ind w:left="1320"/>
    </w:pPr>
    <w:rPr>
      <w:rFonts w:cs="Calibri"/>
      <w:kern w:val="0"/>
      <w:sz w:val="20"/>
      <w:szCs w:val="20"/>
      <w14:ligatures w14:val="none"/>
    </w:rPr>
  </w:style>
  <w:style w:type="paragraph" w:customStyle="1" w:styleId="TOC84">
    <w:name w:val="TOC 84"/>
    <w:basedOn w:val="Normal"/>
    <w:next w:val="Normal"/>
    <w:autoRedefine/>
    <w:uiPriority w:val="39"/>
    <w:unhideWhenUsed/>
    <w:rsid w:val="00BD1C0E"/>
    <w:pPr>
      <w:spacing w:after="0" w:line="240" w:lineRule="auto"/>
      <w:ind w:left="1540"/>
    </w:pPr>
    <w:rPr>
      <w:rFonts w:cs="Calibri"/>
      <w:kern w:val="0"/>
      <w:sz w:val="20"/>
      <w:szCs w:val="20"/>
      <w14:ligatures w14:val="none"/>
    </w:rPr>
  </w:style>
  <w:style w:type="paragraph" w:customStyle="1" w:styleId="TOC94">
    <w:name w:val="TOC 94"/>
    <w:basedOn w:val="Normal"/>
    <w:next w:val="Normal"/>
    <w:autoRedefine/>
    <w:uiPriority w:val="39"/>
    <w:unhideWhenUsed/>
    <w:rsid w:val="00BD1C0E"/>
    <w:pPr>
      <w:spacing w:after="0" w:line="240" w:lineRule="auto"/>
      <w:ind w:left="1760"/>
    </w:pPr>
    <w:rPr>
      <w:rFonts w:cs="Calibri"/>
      <w:kern w:val="0"/>
      <w:sz w:val="20"/>
      <w:szCs w:val="20"/>
      <w14:ligatures w14:val="none"/>
    </w:rPr>
  </w:style>
  <w:style w:type="paragraph" w:customStyle="1" w:styleId="Caption4">
    <w:name w:val="Caption4"/>
    <w:basedOn w:val="Normal"/>
    <w:next w:val="Normal"/>
    <w:uiPriority w:val="35"/>
    <w:unhideWhenUsed/>
    <w:qFormat/>
    <w:rsid w:val="00BD1C0E"/>
    <w:pPr>
      <w:spacing w:after="200" w:line="240" w:lineRule="auto"/>
    </w:pPr>
    <w:rPr>
      <w:rFonts w:ascii="Arial" w:hAnsi="Arial"/>
      <w:i/>
      <w:iCs/>
      <w:color w:val="44546A"/>
      <w:kern w:val="0"/>
      <w:sz w:val="18"/>
      <w:szCs w:val="18"/>
      <w14:ligatures w14:val="none"/>
    </w:rPr>
  </w:style>
  <w:style w:type="table" w:customStyle="1" w:styleId="TableGrid163">
    <w:name w:val="Table Grid163"/>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BD1C0E"/>
    <w:pPr>
      <w:spacing w:after="0" w:line="240" w:lineRule="auto"/>
      <w:jc w:val="both"/>
    </w:pPr>
    <w:rPr>
      <w:rFonts w:ascii="Arial" w:eastAsia="Calibri" w:hAnsi="Arial" w:cs="Times New Roman"/>
      <w:kern w:val="0"/>
      <w:sz w:val="22"/>
      <w:szCs w:val="22"/>
      <w14:ligatures w14:val="none"/>
    </w:rPr>
  </w:style>
  <w:style w:type="character" w:customStyle="1" w:styleId="BodyText2Char">
    <w:name w:val="Body Text 2 Char"/>
    <w:basedOn w:val="DefaultParagraphFont"/>
    <w:link w:val="BodyText2"/>
    <w:uiPriority w:val="99"/>
    <w:rsid w:val="00BD1C0E"/>
    <w:rPr>
      <w:rFonts w:ascii="Arial" w:eastAsia="Calibri" w:hAnsi="Arial" w:cs="Times New Roman"/>
      <w:kern w:val="0"/>
      <w:sz w:val="22"/>
      <w:szCs w:val="22"/>
      <w14:ligatures w14:val="none"/>
    </w:rPr>
  </w:style>
  <w:style w:type="numbering" w:customStyle="1" w:styleId="NoList5">
    <w:name w:val="No List5"/>
    <w:next w:val="NoList"/>
    <w:uiPriority w:val="99"/>
    <w:semiHidden/>
    <w:unhideWhenUsed/>
    <w:rsid w:val="00BD1C0E"/>
  </w:style>
  <w:style w:type="numbering" w:customStyle="1" w:styleId="ImportedStyle44">
    <w:name w:val="Imported Style 44"/>
    <w:rsid w:val="00BD1C0E"/>
  </w:style>
  <w:style w:type="numbering" w:customStyle="1" w:styleId="ImportedStyle34">
    <w:name w:val="Imported Style 34"/>
    <w:rsid w:val="00BD1C0E"/>
  </w:style>
  <w:style w:type="numbering" w:customStyle="1" w:styleId="ImportedStyle54">
    <w:name w:val="Imported Style 54"/>
    <w:rsid w:val="00BD1C0E"/>
  </w:style>
  <w:style w:type="paragraph" w:customStyle="1" w:styleId="TOC45">
    <w:name w:val="TOC 45"/>
    <w:basedOn w:val="Normal"/>
    <w:next w:val="Normal"/>
    <w:autoRedefine/>
    <w:uiPriority w:val="39"/>
    <w:unhideWhenUsed/>
    <w:rsid w:val="00BD1C0E"/>
    <w:pPr>
      <w:spacing w:after="0" w:line="240" w:lineRule="auto"/>
      <w:ind w:left="660"/>
    </w:pPr>
    <w:rPr>
      <w:rFonts w:cs="Calibri"/>
      <w:kern w:val="0"/>
      <w:sz w:val="20"/>
      <w:szCs w:val="20"/>
      <w14:ligatures w14:val="none"/>
    </w:rPr>
  </w:style>
  <w:style w:type="paragraph" w:customStyle="1" w:styleId="TOC55">
    <w:name w:val="TOC 55"/>
    <w:basedOn w:val="Normal"/>
    <w:next w:val="Normal"/>
    <w:autoRedefine/>
    <w:uiPriority w:val="39"/>
    <w:unhideWhenUsed/>
    <w:rsid w:val="00BD1C0E"/>
    <w:pPr>
      <w:spacing w:after="0" w:line="240" w:lineRule="auto"/>
      <w:ind w:left="880"/>
    </w:pPr>
    <w:rPr>
      <w:rFonts w:cs="Calibri"/>
      <w:kern w:val="0"/>
      <w:sz w:val="20"/>
      <w:szCs w:val="20"/>
      <w14:ligatures w14:val="none"/>
    </w:rPr>
  </w:style>
  <w:style w:type="paragraph" w:customStyle="1" w:styleId="TOC65">
    <w:name w:val="TOC 65"/>
    <w:basedOn w:val="Normal"/>
    <w:next w:val="Normal"/>
    <w:autoRedefine/>
    <w:uiPriority w:val="39"/>
    <w:unhideWhenUsed/>
    <w:rsid w:val="00BD1C0E"/>
    <w:pPr>
      <w:spacing w:after="0" w:line="240" w:lineRule="auto"/>
      <w:ind w:left="1100"/>
    </w:pPr>
    <w:rPr>
      <w:rFonts w:cs="Calibri"/>
      <w:kern w:val="0"/>
      <w:sz w:val="20"/>
      <w:szCs w:val="20"/>
      <w14:ligatures w14:val="none"/>
    </w:rPr>
  </w:style>
  <w:style w:type="paragraph" w:customStyle="1" w:styleId="TOC75">
    <w:name w:val="TOC 75"/>
    <w:basedOn w:val="Normal"/>
    <w:next w:val="Normal"/>
    <w:autoRedefine/>
    <w:uiPriority w:val="39"/>
    <w:unhideWhenUsed/>
    <w:rsid w:val="00BD1C0E"/>
    <w:pPr>
      <w:spacing w:after="0" w:line="240" w:lineRule="auto"/>
      <w:ind w:left="1320"/>
    </w:pPr>
    <w:rPr>
      <w:rFonts w:cs="Calibri"/>
      <w:kern w:val="0"/>
      <w:sz w:val="20"/>
      <w:szCs w:val="20"/>
      <w14:ligatures w14:val="none"/>
    </w:rPr>
  </w:style>
  <w:style w:type="paragraph" w:customStyle="1" w:styleId="TOC85">
    <w:name w:val="TOC 85"/>
    <w:basedOn w:val="Normal"/>
    <w:next w:val="Normal"/>
    <w:autoRedefine/>
    <w:uiPriority w:val="39"/>
    <w:unhideWhenUsed/>
    <w:rsid w:val="00BD1C0E"/>
    <w:pPr>
      <w:spacing w:after="0" w:line="240" w:lineRule="auto"/>
      <w:ind w:left="1540"/>
    </w:pPr>
    <w:rPr>
      <w:rFonts w:cs="Calibri"/>
      <w:kern w:val="0"/>
      <w:sz w:val="20"/>
      <w:szCs w:val="20"/>
      <w14:ligatures w14:val="none"/>
    </w:rPr>
  </w:style>
  <w:style w:type="paragraph" w:customStyle="1" w:styleId="TOC95">
    <w:name w:val="TOC 95"/>
    <w:basedOn w:val="Normal"/>
    <w:next w:val="Normal"/>
    <w:autoRedefine/>
    <w:uiPriority w:val="39"/>
    <w:unhideWhenUsed/>
    <w:rsid w:val="00BD1C0E"/>
    <w:pPr>
      <w:spacing w:after="0" w:line="240" w:lineRule="auto"/>
      <w:ind w:left="1760"/>
    </w:pPr>
    <w:rPr>
      <w:rFonts w:cs="Calibri"/>
      <w:kern w:val="0"/>
      <w:sz w:val="20"/>
      <w:szCs w:val="20"/>
      <w14:ligatures w14:val="none"/>
    </w:rPr>
  </w:style>
  <w:style w:type="paragraph" w:customStyle="1" w:styleId="Caption5">
    <w:name w:val="Caption5"/>
    <w:basedOn w:val="Normal"/>
    <w:next w:val="Normal"/>
    <w:uiPriority w:val="35"/>
    <w:unhideWhenUsed/>
    <w:qFormat/>
    <w:rsid w:val="00BD1C0E"/>
    <w:pPr>
      <w:spacing w:after="200" w:line="240" w:lineRule="auto"/>
    </w:pPr>
    <w:rPr>
      <w:rFonts w:ascii="Arial" w:hAnsi="Arial"/>
      <w:i/>
      <w:iCs/>
      <w:color w:val="44546A"/>
      <w:kern w:val="0"/>
      <w:sz w:val="18"/>
      <w:szCs w:val="18"/>
      <w14:ligatures w14:val="none"/>
    </w:rPr>
  </w:style>
  <w:style w:type="paragraph" w:styleId="BodyText3">
    <w:name w:val="Body Text 3"/>
    <w:basedOn w:val="Normal"/>
    <w:link w:val="BodyText3Char"/>
    <w:uiPriority w:val="99"/>
    <w:unhideWhenUsed/>
    <w:rsid w:val="00BD1C0E"/>
    <w:pPr>
      <w:spacing w:after="0" w:line="240" w:lineRule="auto"/>
      <w:jc w:val="both"/>
    </w:pPr>
    <w:rPr>
      <w:rFonts w:ascii="Helvetica" w:eastAsia="Times New Roman" w:hAnsi="Helvetica" w:cs="Times New Roman"/>
      <w:color w:val="212529"/>
      <w:kern w:val="0"/>
      <w:sz w:val="22"/>
      <w:szCs w:val="22"/>
      <w:shd w:val="clear" w:color="auto" w:fill="FFFFFF"/>
      <w14:ligatures w14:val="none"/>
    </w:rPr>
  </w:style>
  <w:style w:type="character" w:customStyle="1" w:styleId="BodyText3Char">
    <w:name w:val="Body Text 3 Char"/>
    <w:basedOn w:val="DefaultParagraphFont"/>
    <w:link w:val="BodyText3"/>
    <w:uiPriority w:val="99"/>
    <w:rsid w:val="00BD1C0E"/>
    <w:rPr>
      <w:rFonts w:ascii="Helvetica" w:eastAsia="Times New Roman" w:hAnsi="Helvetica" w:cs="Times New Roman"/>
      <w:color w:val="212529"/>
      <w:kern w:val="0"/>
      <w:sz w:val="22"/>
      <w:szCs w:val="22"/>
      <w14:ligatures w14:val="none"/>
    </w:rPr>
  </w:style>
  <w:style w:type="numbering" w:customStyle="1" w:styleId="NoList6">
    <w:name w:val="No List6"/>
    <w:next w:val="NoList"/>
    <w:uiPriority w:val="99"/>
    <w:semiHidden/>
    <w:unhideWhenUsed/>
    <w:rsid w:val="00BD1C0E"/>
  </w:style>
  <w:style w:type="numbering" w:customStyle="1" w:styleId="ImportedStyle45">
    <w:name w:val="Imported Style 45"/>
    <w:rsid w:val="00BD1C0E"/>
  </w:style>
  <w:style w:type="numbering" w:customStyle="1" w:styleId="ImportedStyle35">
    <w:name w:val="Imported Style 35"/>
    <w:rsid w:val="00BD1C0E"/>
  </w:style>
  <w:style w:type="numbering" w:customStyle="1" w:styleId="ImportedStyle55">
    <w:name w:val="Imported Style 55"/>
    <w:rsid w:val="00BD1C0E"/>
  </w:style>
  <w:style w:type="paragraph" w:customStyle="1" w:styleId="TOC46">
    <w:name w:val="TOC 46"/>
    <w:basedOn w:val="Normal"/>
    <w:next w:val="Normal"/>
    <w:autoRedefine/>
    <w:uiPriority w:val="39"/>
    <w:unhideWhenUsed/>
    <w:rsid w:val="00BD1C0E"/>
    <w:pPr>
      <w:spacing w:after="0" w:line="240" w:lineRule="auto"/>
      <w:ind w:left="660"/>
    </w:pPr>
    <w:rPr>
      <w:rFonts w:cs="Calibri"/>
      <w:kern w:val="0"/>
      <w:sz w:val="20"/>
      <w:szCs w:val="20"/>
      <w14:ligatures w14:val="none"/>
    </w:rPr>
  </w:style>
  <w:style w:type="paragraph" w:customStyle="1" w:styleId="TOC56">
    <w:name w:val="TOC 56"/>
    <w:basedOn w:val="Normal"/>
    <w:next w:val="Normal"/>
    <w:autoRedefine/>
    <w:uiPriority w:val="39"/>
    <w:unhideWhenUsed/>
    <w:rsid w:val="00BD1C0E"/>
    <w:pPr>
      <w:spacing w:after="0" w:line="240" w:lineRule="auto"/>
      <w:ind w:left="880"/>
    </w:pPr>
    <w:rPr>
      <w:rFonts w:cs="Calibri"/>
      <w:kern w:val="0"/>
      <w:sz w:val="20"/>
      <w:szCs w:val="20"/>
      <w14:ligatures w14:val="none"/>
    </w:rPr>
  </w:style>
  <w:style w:type="paragraph" w:customStyle="1" w:styleId="TOC66">
    <w:name w:val="TOC 66"/>
    <w:basedOn w:val="Normal"/>
    <w:next w:val="Normal"/>
    <w:autoRedefine/>
    <w:uiPriority w:val="39"/>
    <w:unhideWhenUsed/>
    <w:rsid w:val="00BD1C0E"/>
    <w:pPr>
      <w:spacing w:after="0" w:line="240" w:lineRule="auto"/>
      <w:ind w:left="1100"/>
    </w:pPr>
    <w:rPr>
      <w:rFonts w:cs="Calibri"/>
      <w:kern w:val="0"/>
      <w:sz w:val="20"/>
      <w:szCs w:val="20"/>
      <w14:ligatures w14:val="none"/>
    </w:rPr>
  </w:style>
  <w:style w:type="paragraph" w:customStyle="1" w:styleId="TOC76">
    <w:name w:val="TOC 76"/>
    <w:basedOn w:val="Normal"/>
    <w:next w:val="Normal"/>
    <w:autoRedefine/>
    <w:uiPriority w:val="39"/>
    <w:unhideWhenUsed/>
    <w:rsid w:val="00BD1C0E"/>
    <w:pPr>
      <w:spacing w:after="0" w:line="240" w:lineRule="auto"/>
      <w:ind w:left="1320"/>
    </w:pPr>
    <w:rPr>
      <w:rFonts w:cs="Calibri"/>
      <w:kern w:val="0"/>
      <w:sz w:val="20"/>
      <w:szCs w:val="20"/>
      <w14:ligatures w14:val="none"/>
    </w:rPr>
  </w:style>
  <w:style w:type="paragraph" w:customStyle="1" w:styleId="TOC86">
    <w:name w:val="TOC 86"/>
    <w:basedOn w:val="Normal"/>
    <w:next w:val="Normal"/>
    <w:autoRedefine/>
    <w:uiPriority w:val="39"/>
    <w:unhideWhenUsed/>
    <w:rsid w:val="00BD1C0E"/>
    <w:pPr>
      <w:spacing w:after="0" w:line="240" w:lineRule="auto"/>
      <w:ind w:left="1540"/>
    </w:pPr>
    <w:rPr>
      <w:rFonts w:cs="Calibri"/>
      <w:kern w:val="0"/>
      <w:sz w:val="20"/>
      <w:szCs w:val="20"/>
      <w14:ligatures w14:val="none"/>
    </w:rPr>
  </w:style>
  <w:style w:type="paragraph" w:customStyle="1" w:styleId="TOC96">
    <w:name w:val="TOC 96"/>
    <w:basedOn w:val="Normal"/>
    <w:next w:val="Normal"/>
    <w:autoRedefine/>
    <w:uiPriority w:val="39"/>
    <w:unhideWhenUsed/>
    <w:rsid w:val="00BD1C0E"/>
    <w:pPr>
      <w:spacing w:after="0" w:line="240" w:lineRule="auto"/>
      <w:ind w:left="1760"/>
    </w:pPr>
    <w:rPr>
      <w:rFonts w:cs="Calibri"/>
      <w:kern w:val="0"/>
      <w:sz w:val="20"/>
      <w:szCs w:val="20"/>
      <w14:ligatures w14:val="none"/>
    </w:rPr>
  </w:style>
  <w:style w:type="paragraph" w:customStyle="1" w:styleId="Caption6">
    <w:name w:val="Caption6"/>
    <w:basedOn w:val="Normal"/>
    <w:next w:val="Normal"/>
    <w:uiPriority w:val="35"/>
    <w:unhideWhenUsed/>
    <w:qFormat/>
    <w:rsid w:val="00BD1C0E"/>
    <w:pPr>
      <w:spacing w:after="200" w:line="240" w:lineRule="auto"/>
    </w:pPr>
    <w:rPr>
      <w:rFonts w:ascii="Arial" w:hAnsi="Arial"/>
      <w:i/>
      <w:iCs/>
      <w:color w:val="44546A"/>
      <w:kern w:val="0"/>
      <w:sz w:val="18"/>
      <w:szCs w:val="18"/>
      <w14:ligatures w14:val="none"/>
    </w:rPr>
  </w:style>
  <w:style w:type="numbering" w:customStyle="1" w:styleId="NoList7">
    <w:name w:val="No List7"/>
    <w:next w:val="NoList"/>
    <w:uiPriority w:val="99"/>
    <w:semiHidden/>
    <w:unhideWhenUsed/>
    <w:rsid w:val="00BD1C0E"/>
  </w:style>
  <w:style w:type="numbering" w:customStyle="1" w:styleId="ImportedStyle46">
    <w:name w:val="Imported Style 46"/>
    <w:rsid w:val="00BD1C0E"/>
  </w:style>
  <w:style w:type="numbering" w:customStyle="1" w:styleId="ImportedStyle36">
    <w:name w:val="Imported Style 36"/>
    <w:rsid w:val="00BD1C0E"/>
  </w:style>
  <w:style w:type="numbering" w:customStyle="1" w:styleId="ImportedStyle56">
    <w:name w:val="Imported Style 56"/>
    <w:rsid w:val="00BD1C0E"/>
  </w:style>
  <w:style w:type="paragraph" w:customStyle="1" w:styleId="TOC47">
    <w:name w:val="TOC 47"/>
    <w:basedOn w:val="Normal"/>
    <w:next w:val="Normal"/>
    <w:autoRedefine/>
    <w:uiPriority w:val="39"/>
    <w:unhideWhenUsed/>
    <w:rsid w:val="00BD1C0E"/>
    <w:pPr>
      <w:spacing w:after="0" w:line="240" w:lineRule="auto"/>
      <w:ind w:left="660"/>
    </w:pPr>
    <w:rPr>
      <w:rFonts w:cs="Calibri"/>
      <w:kern w:val="0"/>
      <w:sz w:val="20"/>
      <w:szCs w:val="20"/>
      <w14:ligatures w14:val="none"/>
    </w:rPr>
  </w:style>
  <w:style w:type="paragraph" w:customStyle="1" w:styleId="TOC57">
    <w:name w:val="TOC 57"/>
    <w:basedOn w:val="Normal"/>
    <w:next w:val="Normal"/>
    <w:autoRedefine/>
    <w:uiPriority w:val="39"/>
    <w:unhideWhenUsed/>
    <w:rsid w:val="00BD1C0E"/>
    <w:pPr>
      <w:spacing w:after="0" w:line="240" w:lineRule="auto"/>
      <w:ind w:left="880"/>
    </w:pPr>
    <w:rPr>
      <w:rFonts w:cs="Calibri"/>
      <w:kern w:val="0"/>
      <w:sz w:val="20"/>
      <w:szCs w:val="20"/>
      <w14:ligatures w14:val="none"/>
    </w:rPr>
  </w:style>
  <w:style w:type="paragraph" w:customStyle="1" w:styleId="TOC67">
    <w:name w:val="TOC 67"/>
    <w:basedOn w:val="Normal"/>
    <w:next w:val="Normal"/>
    <w:autoRedefine/>
    <w:uiPriority w:val="39"/>
    <w:unhideWhenUsed/>
    <w:rsid w:val="00BD1C0E"/>
    <w:pPr>
      <w:spacing w:after="0" w:line="240" w:lineRule="auto"/>
      <w:ind w:left="1100"/>
    </w:pPr>
    <w:rPr>
      <w:rFonts w:cs="Calibri"/>
      <w:kern w:val="0"/>
      <w:sz w:val="20"/>
      <w:szCs w:val="20"/>
      <w14:ligatures w14:val="none"/>
    </w:rPr>
  </w:style>
  <w:style w:type="paragraph" w:customStyle="1" w:styleId="TOC77">
    <w:name w:val="TOC 77"/>
    <w:basedOn w:val="Normal"/>
    <w:next w:val="Normal"/>
    <w:autoRedefine/>
    <w:uiPriority w:val="39"/>
    <w:unhideWhenUsed/>
    <w:rsid w:val="00BD1C0E"/>
    <w:pPr>
      <w:spacing w:after="0" w:line="240" w:lineRule="auto"/>
      <w:ind w:left="1320"/>
    </w:pPr>
    <w:rPr>
      <w:rFonts w:cs="Calibri"/>
      <w:kern w:val="0"/>
      <w:sz w:val="20"/>
      <w:szCs w:val="20"/>
      <w14:ligatures w14:val="none"/>
    </w:rPr>
  </w:style>
  <w:style w:type="paragraph" w:customStyle="1" w:styleId="TOC87">
    <w:name w:val="TOC 87"/>
    <w:basedOn w:val="Normal"/>
    <w:next w:val="Normal"/>
    <w:autoRedefine/>
    <w:uiPriority w:val="39"/>
    <w:unhideWhenUsed/>
    <w:rsid w:val="00BD1C0E"/>
    <w:pPr>
      <w:spacing w:after="0" w:line="240" w:lineRule="auto"/>
      <w:ind w:left="1540"/>
    </w:pPr>
    <w:rPr>
      <w:rFonts w:cs="Calibri"/>
      <w:kern w:val="0"/>
      <w:sz w:val="20"/>
      <w:szCs w:val="20"/>
      <w14:ligatures w14:val="none"/>
    </w:rPr>
  </w:style>
  <w:style w:type="paragraph" w:customStyle="1" w:styleId="TOC97">
    <w:name w:val="TOC 97"/>
    <w:basedOn w:val="Normal"/>
    <w:next w:val="Normal"/>
    <w:autoRedefine/>
    <w:uiPriority w:val="39"/>
    <w:unhideWhenUsed/>
    <w:rsid w:val="00BD1C0E"/>
    <w:pPr>
      <w:spacing w:after="0" w:line="240" w:lineRule="auto"/>
      <w:ind w:left="1760"/>
    </w:pPr>
    <w:rPr>
      <w:rFonts w:cs="Calibri"/>
      <w:kern w:val="0"/>
      <w:sz w:val="20"/>
      <w:szCs w:val="20"/>
      <w14:ligatures w14:val="none"/>
    </w:rPr>
  </w:style>
  <w:style w:type="paragraph" w:customStyle="1" w:styleId="Caption7">
    <w:name w:val="Caption7"/>
    <w:basedOn w:val="Normal"/>
    <w:next w:val="Normal"/>
    <w:uiPriority w:val="35"/>
    <w:unhideWhenUsed/>
    <w:qFormat/>
    <w:rsid w:val="00BD1C0E"/>
    <w:pPr>
      <w:spacing w:after="200" w:line="240" w:lineRule="auto"/>
    </w:pPr>
    <w:rPr>
      <w:rFonts w:ascii="Arial" w:hAnsi="Arial"/>
      <w:i/>
      <w:iCs/>
      <w:color w:val="44546A"/>
      <w:kern w:val="0"/>
      <w:sz w:val="18"/>
      <w:szCs w:val="18"/>
      <w14:ligatures w14:val="none"/>
    </w:rPr>
  </w:style>
  <w:style w:type="numbering" w:customStyle="1" w:styleId="NoList8">
    <w:name w:val="No List8"/>
    <w:next w:val="NoList"/>
    <w:uiPriority w:val="99"/>
    <w:semiHidden/>
    <w:unhideWhenUsed/>
    <w:rsid w:val="00BD1C0E"/>
  </w:style>
  <w:style w:type="numbering" w:customStyle="1" w:styleId="ImportedStyle47">
    <w:name w:val="Imported Style 47"/>
    <w:rsid w:val="00BD1C0E"/>
  </w:style>
  <w:style w:type="numbering" w:customStyle="1" w:styleId="ImportedStyle37">
    <w:name w:val="Imported Style 37"/>
    <w:rsid w:val="00BD1C0E"/>
  </w:style>
  <w:style w:type="numbering" w:customStyle="1" w:styleId="ImportedStyle57">
    <w:name w:val="Imported Style 57"/>
    <w:rsid w:val="00BD1C0E"/>
  </w:style>
  <w:style w:type="paragraph" w:customStyle="1" w:styleId="TOC48">
    <w:name w:val="TOC 48"/>
    <w:basedOn w:val="Normal"/>
    <w:next w:val="Normal"/>
    <w:autoRedefine/>
    <w:uiPriority w:val="39"/>
    <w:unhideWhenUsed/>
    <w:rsid w:val="00BD1C0E"/>
    <w:pPr>
      <w:spacing w:after="0" w:line="240" w:lineRule="auto"/>
      <w:ind w:left="660"/>
    </w:pPr>
    <w:rPr>
      <w:rFonts w:cs="Calibri"/>
      <w:kern w:val="0"/>
      <w:sz w:val="20"/>
      <w:szCs w:val="20"/>
      <w14:ligatures w14:val="none"/>
    </w:rPr>
  </w:style>
  <w:style w:type="paragraph" w:customStyle="1" w:styleId="TOC58">
    <w:name w:val="TOC 58"/>
    <w:basedOn w:val="Normal"/>
    <w:next w:val="Normal"/>
    <w:autoRedefine/>
    <w:uiPriority w:val="39"/>
    <w:unhideWhenUsed/>
    <w:rsid w:val="00BD1C0E"/>
    <w:pPr>
      <w:spacing w:after="0" w:line="240" w:lineRule="auto"/>
      <w:ind w:left="880"/>
    </w:pPr>
    <w:rPr>
      <w:rFonts w:cs="Calibri"/>
      <w:kern w:val="0"/>
      <w:sz w:val="20"/>
      <w:szCs w:val="20"/>
      <w14:ligatures w14:val="none"/>
    </w:rPr>
  </w:style>
  <w:style w:type="paragraph" w:customStyle="1" w:styleId="TOC68">
    <w:name w:val="TOC 68"/>
    <w:basedOn w:val="Normal"/>
    <w:next w:val="Normal"/>
    <w:autoRedefine/>
    <w:uiPriority w:val="39"/>
    <w:unhideWhenUsed/>
    <w:rsid w:val="00BD1C0E"/>
    <w:pPr>
      <w:spacing w:after="0" w:line="240" w:lineRule="auto"/>
      <w:ind w:left="1100"/>
    </w:pPr>
    <w:rPr>
      <w:rFonts w:cs="Calibri"/>
      <w:kern w:val="0"/>
      <w:sz w:val="20"/>
      <w:szCs w:val="20"/>
      <w14:ligatures w14:val="none"/>
    </w:rPr>
  </w:style>
  <w:style w:type="paragraph" w:customStyle="1" w:styleId="TOC78">
    <w:name w:val="TOC 78"/>
    <w:basedOn w:val="Normal"/>
    <w:next w:val="Normal"/>
    <w:autoRedefine/>
    <w:uiPriority w:val="39"/>
    <w:unhideWhenUsed/>
    <w:rsid w:val="00BD1C0E"/>
    <w:pPr>
      <w:spacing w:after="0" w:line="240" w:lineRule="auto"/>
      <w:ind w:left="1320"/>
    </w:pPr>
    <w:rPr>
      <w:rFonts w:cs="Calibri"/>
      <w:kern w:val="0"/>
      <w:sz w:val="20"/>
      <w:szCs w:val="20"/>
      <w14:ligatures w14:val="none"/>
    </w:rPr>
  </w:style>
  <w:style w:type="paragraph" w:customStyle="1" w:styleId="TOC88">
    <w:name w:val="TOC 88"/>
    <w:basedOn w:val="Normal"/>
    <w:next w:val="Normal"/>
    <w:autoRedefine/>
    <w:uiPriority w:val="39"/>
    <w:unhideWhenUsed/>
    <w:rsid w:val="00BD1C0E"/>
    <w:pPr>
      <w:spacing w:after="0" w:line="240" w:lineRule="auto"/>
      <w:ind w:left="1540"/>
    </w:pPr>
    <w:rPr>
      <w:rFonts w:cs="Calibri"/>
      <w:kern w:val="0"/>
      <w:sz w:val="20"/>
      <w:szCs w:val="20"/>
      <w14:ligatures w14:val="none"/>
    </w:rPr>
  </w:style>
  <w:style w:type="paragraph" w:customStyle="1" w:styleId="TOC98">
    <w:name w:val="TOC 98"/>
    <w:basedOn w:val="Normal"/>
    <w:next w:val="Normal"/>
    <w:autoRedefine/>
    <w:uiPriority w:val="39"/>
    <w:unhideWhenUsed/>
    <w:rsid w:val="00BD1C0E"/>
    <w:pPr>
      <w:spacing w:after="0" w:line="240" w:lineRule="auto"/>
      <w:ind w:left="1760"/>
    </w:pPr>
    <w:rPr>
      <w:rFonts w:cs="Calibri"/>
      <w:kern w:val="0"/>
      <w:sz w:val="20"/>
      <w:szCs w:val="20"/>
      <w14:ligatures w14:val="none"/>
    </w:rPr>
  </w:style>
  <w:style w:type="paragraph" w:customStyle="1" w:styleId="Caption8">
    <w:name w:val="Caption8"/>
    <w:basedOn w:val="Normal"/>
    <w:next w:val="Normal"/>
    <w:uiPriority w:val="35"/>
    <w:unhideWhenUsed/>
    <w:qFormat/>
    <w:rsid w:val="00BD1C0E"/>
    <w:pPr>
      <w:spacing w:after="200" w:line="240" w:lineRule="auto"/>
    </w:pPr>
    <w:rPr>
      <w:rFonts w:ascii="Arial" w:hAnsi="Arial"/>
      <w:i/>
      <w:iCs/>
      <w:color w:val="44546A"/>
      <w:kern w:val="0"/>
      <w:sz w:val="18"/>
      <w:szCs w:val="18"/>
      <w14:ligatures w14:val="none"/>
    </w:rPr>
  </w:style>
  <w:style w:type="table" w:customStyle="1" w:styleId="TableGrid181">
    <w:name w:val="Table Grid181"/>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1C0E"/>
  </w:style>
  <w:style w:type="character" w:customStyle="1" w:styleId="eop">
    <w:name w:val="eop"/>
    <w:basedOn w:val="DefaultParagraphFont"/>
    <w:rsid w:val="00BD1C0E"/>
  </w:style>
  <w:style w:type="numbering" w:customStyle="1" w:styleId="ImportedStyle48">
    <w:name w:val="Imported Style 48"/>
    <w:rsid w:val="00BD1C0E"/>
  </w:style>
  <w:style w:type="numbering" w:customStyle="1" w:styleId="ImportedStyle38">
    <w:name w:val="Imported Style 38"/>
    <w:rsid w:val="00BD1C0E"/>
  </w:style>
  <w:style w:type="numbering" w:customStyle="1" w:styleId="ImportedStyle39">
    <w:name w:val="Imported Style 39"/>
    <w:rsid w:val="00BD1C0E"/>
  </w:style>
  <w:style w:type="table" w:customStyle="1" w:styleId="TableGrid30">
    <w:name w:val="Table Grid30"/>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BD1C0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9">
    <w:name w:val="TOC 49"/>
    <w:basedOn w:val="Normal"/>
    <w:next w:val="Normal"/>
    <w:autoRedefine/>
    <w:uiPriority w:val="39"/>
    <w:unhideWhenUsed/>
    <w:rsid w:val="00BD1C0E"/>
    <w:pPr>
      <w:spacing w:after="100"/>
      <w:ind w:left="720"/>
    </w:pPr>
    <w:rPr>
      <w:rFonts w:eastAsia="DengXian"/>
      <w:lang w:eastAsia="en-AU"/>
    </w:rPr>
  </w:style>
  <w:style w:type="paragraph" w:customStyle="1" w:styleId="TOC59">
    <w:name w:val="TOC 59"/>
    <w:basedOn w:val="Normal"/>
    <w:next w:val="Normal"/>
    <w:autoRedefine/>
    <w:uiPriority w:val="39"/>
    <w:unhideWhenUsed/>
    <w:rsid w:val="00BD1C0E"/>
    <w:pPr>
      <w:spacing w:after="100"/>
      <w:ind w:left="960"/>
    </w:pPr>
    <w:rPr>
      <w:rFonts w:eastAsia="DengXian"/>
      <w:lang w:eastAsia="en-AU"/>
    </w:rPr>
  </w:style>
  <w:style w:type="paragraph" w:customStyle="1" w:styleId="TOC69">
    <w:name w:val="TOC 69"/>
    <w:basedOn w:val="Normal"/>
    <w:next w:val="Normal"/>
    <w:autoRedefine/>
    <w:uiPriority w:val="39"/>
    <w:unhideWhenUsed/>
    <w:rsid w:val="00BD1C0E"/>
    <w:pPr>
      <w:spacing w:after="100"/>
      <w:ind w:left="1200"/>
    </w:pPr>
    <w:rPr>
      <w:rFonts w:eastAsia="DengXian"/>
      <w:lang w:eastAsia="en-AU"/>
    </w:rPr>
  </w:style>
  <w:style w:type="paragraph" w:customStyle="1" w:styleId="TOC79">
    <w:name w:val="TOC 79"/>
    <w:basedOn w:val="Normal"/>
    <w:next w:val="Normal"/>
    <w:autoRedefine/>
    <w:uiPriority w:val="39"/>
    <w:unhideWhenUsed/>
    <w:rsid w:val="00BD1C0E"/>
    <w:pPr>
      <w:spacing w:after="100"/>
      <w:ind w:left="1440"/>
    </w:pPr>
    <w:rPr>
      <w:rFonts w:eastAsia="DengXian"/>
      <w:lang w:eastAsia="en-AU"/>
    </w:rPr>
  </w:style>
  <w:style w:type="paragraph" w:customStyle="1" w:styleId="TOC89">
    <w:name w:val="TOC 89"/>
    <w:basedOn w:val="Normal"/>
    <w:next w:val="Normal"/>
    <w:autoRedefine/>
    <w:uiPriority w:val="39"/>
    <w:unhideWhenUsed/>
    <w:rsid w:val="00BD1C0E"/>
    <w:pPr>
      <w:spacing w:after="100"/>
      <w:ind w:left="1680"/>
    </w:pPr>
    <w:rPr>
      <w:rFonts w:eastAsia="DengXian"/>
      <w:lang w:eastAsia="en-AU"/>
    </w:rPr>
  </w:style>
  <w:style w:type="paragraph" w:customStyle="1" w:styleId="TOC99">
    <w:name w:val="TOC 99"/>
    <w:basedOn w:val="Normal"/>
    <w:next w:val="Normal"/>
    <w:autoRedefine/>
    <w:uiPriority w:val="39"/>
    <w:unhideWhenUsed/>
    <w:rsid w:val="00BD1C0E"/>
    <w:pPr>
      <w:spacing w:after="100"/>
      <w:ind w:left="1920"/>
    </w:pPr>
    <w:rPr>
      <w:rFonts w:eastAsia="DengXian"/>
      <w:lang w:eastAsia="en-AU"/>
    </w:rPr>
  </w:style>
  <w:style w:type="paragraph" w:styleId="List">
    <w:name w:val="List"/>
    <w:basedOn w:val="Normal"/>
    <w:uiPriority w:val="99"/>
    <w:semiHidden/>
    <w:unhideWhenUsed/>
    <w:rsid w:val="00BD1C0E"/>
    <w:pPr>
      <w:ind w:left="283" w:hanging="283"/>
      <w:contextualSpacing/>
    </w:pPr>
  </w:style>
  <w:style w:type="paragraph" w:styleId="BalloonText">
    <w:name w:val="Balloon Text"/>
    <w:basedOn w:val="Normal"/>
    <w:link w:val="BalloonTextChar2"/>
    <w:uiPriority w:val="99"/>
    <w:semiHidden/>
    <w:unhideWhenUsed/>
    <w:rsid w:val="00BD1C0E"/>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BD1C0E"/>
    <w:rPr>
      <w:rFonts w:ascii="Segoe UI" w:hAnsi="Segoe UI" w:cs="Segoe UI"/>
      <w:sz w:val="18"/>
      <w:szCs w:val="18"/>
    </w:rPr>
  </w:style>
  <w:style w:type="paragraph" w:styleId="Revision">
    <w:name w:val="Revision"/>
    <w:hidden/>
    <w:uiPriority w:val="99"/>
    <w:semiHidden/>
    <w:rsid w:val="00BD1C0E"/>
    <w:pPr>
      <w:spacing w:after="0" w:line="240" w:lineRule="auto"/>
    </w:pPr>
  </w:style>
  <w:style w:type="paragraph" w:styleId="FootnoteText">
    <w:name w:val="footnote text"/>
    <w:basedOn w:val="Normal"/>
    <w:link w:val="FootnoteTextChar2"/>
    <w:uiPriority w:val="99"/>
    <w:semiHidden/>
    <w:unhideWhenUsed/>
    <w:rsid w:val="00BD1C0E"/>
    <w:pPr>
      <w:spacing w:after="0" w:line="240" w:lineRule="auto"/>
    </w:pPr>
    <w:rPr>
      <w:sz w:val="20"/>
      <w:szCs w:val="20"/>
    </w:rPr>
  </w:style>
  <w:style w:type="character" w:customStyle="1" w:styleId="FootnoteTextChar2">
    <w:name w:val="Footnote Text Char2"/>
    <w:basedOn w:val="DefaultParagraphFont"/>
    <w:link w:val="FootnoteText"/>
    <w:uiPriority w:val="99"/>
    <w:semiHidden/>
    <w:rsid w:val="00BD1C0E"/>
    <w:rPr>
      <w:sz w:val="20"/>
      <w:szCs w:val="20"/>
    </w:rPr>
  </w:style>
  <w:style w:type="character" w:styleId="Hyperlink">
    <w:name w:val="Hyperlink"/>
    <w:basedOn w:val="DefaultParagraphFont"/>
    <w:uiPriority w:val="99"/>
    <w:semiHidden/>
    <w:unhideWhenUsed/>
    <w:rsid w:val="00BD1C0E"/>
    <w:rPr>
      <w:color w:val="467886" w:themeColor="hyperlink"/>
      <w:u w:val="single"/>
    </w:rPr>
  </w:style>
  <w:style w:type="character" w:styleId="FollowedHyperlink">
    <w:name w:val="FollowedHyperlink"/>
    <w:basedOn w:val="DefaultParagraphFont"/>
    <w:uiPriority w:val="99"/>
    <w:semiHidden/>
    <w:unhideWhenUsed/>
    <w:rsid w:val="00BD1C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staying-healthy-preventing-infectious-diseases-early-childhood-education-and-care-serv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C5838-D540-4AE7-BCF6-D022D17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6270</Words>
  <Characters>35739</Characters>
  <Application>Microsoft Office Word</Application>
  <DocSecurity>0</DocSecurity>
  <Lines>297</Lines>
  <Paragraphs>83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2.9 Medical Conditions in Children </vt:lpstr>
    </vt:vector>
  </TitlesOfParts>
  <Company/>
  <LinksUpToDate>false</LinksUpToDate>
  <CharactersWithSpaces>41926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Albanyhills OSHC</dc:creator>
  <cp:keywords/>
  <dc:description/>
  <cp:lastModifiedBy>Albanyhills OSHC</cp:lastModifiedBy>
  <cp:revision>4</cp:revision>
  <dcterms:created xsi:type="dcterms:W3CDTF">2026-05-27T23:39:00Z</dcterms:created>
  <dcterms:modified xsi:type="dcterms:W3CDTF">2026-05-28T00:02:00Z</dcterms:modified>
</cp:coreProperties>
</file>